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00EBD" w14:textId="69082F1A" w:rsidR="004B1549" w:rsidRPr="00AA6860" w:rsidRDefault="0060252E">
      <w:pPr>
        <w:tabs>
          <w:tab w:val="center" w:pos="4536"/>
          <w:tab w:val="right" w:pos="9072"/>
        </w:tabs>
        <w:rPr>
          <w:rFonts w:ascii="Arial" w:hAnsi="Arial" w:cs="Arial"/>
          <w:b/>
          <w:bCs/>
          <w:sz w:val="28"/>
          <w:szCs w:val="28"/>
        </w:rPr>
      </w:pPr>
      <w:bookmarkStart w:id="0" w:name="_Hlk203655756"/>
      <w:r w:rsidRPr="009A62EE">
        <w:rPr>
          <w:rFonts w:ascii="Arial" w:hAnsi="Arial" w:cs="Arial"/>
          <w:b/>
          <w:bCs/>
          <w:sz w:val="28"/>
          <w:szCs w:val="28"/>
        </w:rPr>
        <w:t>3GPP TSG RAN WG1 #1</w:t>
      </w:r>
      <w:r w:rsidR="00674C2A">
        <w:rPr>
          <w:rFonts w:ascii="Arial" w:hAnsi="Arial" w:cs="Arial"/>
          <w:b/>
          <w:bCs/>
          <w:sz w:val="28"/>
          <w:szCs w:val="28"/>
        </w:rPr>
        <w:t>22</w:t>
      </w:r>
      <w:r w:rsidRPr="009A62EE">
        <w:rPr>
          <w:rFonts w:ascii="Arial" w:eastAsia="MS Mincho" w:hAnsi="Arial" w:cs="Arial"/>
          <w:b/>
          <w:bCs/>
          <w:sz w:val="28"/>
          <w:szCs w:val="28"/>
        </w:rPr>
        <w:tab/>
      </w:r>
      <w:r w:rsidRPr="009A62EE">
        <w:rPr>
          <w:rFonts w:ascii="Arial" w:eastAsia="MS Mincho" w:hAnsi="Arial" w:cs="Arial"/>
          <w:b/>
          <w:bCs/>
          <w:sz w:val="28"/>
          <w:szCs w:val="28"/>
        </w:rPr>
        <w:tab/>
      </w:r>
      <w:r w:rsidR="00D2747D" w:rsidRPr="00D2747D">
        <w:rPr>
          <w:rFonts w:ascii="Arial" w:hAnsi="Arial" w:cs="Arial"/>
          <w:b/>
          <w:bCs/>
          <w:sz w:val="28"/>
          <w:szCs w:val="28"/>
        </w:rPr>
        <w:t>R1-2505405</w:t>
      </w:r>
    </w:p>
    <w:p w14:paraId="29E49930" w14:textId="05AF14F2" w:rsidR="008B2860" w:rsidRDefault="00674C2A" w:rsidP="008B2860">
      <w:pPr>
        <w:pStyle w:val="ac"/>
        <w:tabs>
          <w:tab w:val="clear" w:pos="4536"/>
          <w:tab w:val="left" w:pos="1800"/>
        </w:tabs>
        <w:ind w:left="1800" w:hanging="1800"/>
        <w:rPr>
          <w:rFonts w:cs="Arial"/>
          <w:sz w:val="22"/>
          <w:szCs w:val="22"/>
        </w:rPr>
      </w:pPr>
      <w:r w:rsidRPr="00674C2A">
        <w:rPr>
          <w:rFonts w:eastAsia="Times New Roman" w:cs="Arial"/>
          <w:bCs/>
          <w:noProof/>
          <w:sz w:val="28"/>
          <w:szCs w:val="28"/>
          <w:lang w:eastAsia="en-GB"/>
        </w:rPr>
        <w:t>Bengaluru, India, Aug 25</w:t>
      </w:r>
      <w:r w:rsidRPr="00674C2A">
        <w:rPr>
          <w:rFonts w:eastAsia="Times New Roman" w:cs="Arial"/>
          <w:bCs/>
          <w:noProof/>
          <w:sz w:val="28"/>
          <w:szCs w:val="28"/>
          <w:vertAlign w:val="superscript"/>
          <w:lang w:eastAsia="en-GB"/>
        </w:rPr>
        <w:t>th</w:t>
      </w:r>
      <w:r w:rsidRPr="00674C2A">
        <w:rPr>
          <w:rFonts w:eastAsia="Times New Roman" w:cs="Arial"/>
          <w:bCs/>
          <w:noProof/>
          <w:sz w:val="28"/>
          <w:szCs w:val="28"/>
          <w:lang w:eastAsia="en-GB"/>
        </w:rPr>
        <w:t xml:space="preserve"> – 29</w:t>
      </w:r>
      <w:r w:rsidRPr="00674C2A">
        <w:rPr>
          <w:rFonts w:eastAsia="Times New Roman" w:cs="Arial"/>
          <w:bCs/>
          <w:noProof/>
          <w:sz w:val="28"/>
          <w:szCs w:val="28"/>
          <w:vertAlign w:val="superscript"/>
          <w:lang w:eastAsia="en-GB"/>
        </w:rPr>
        <w:t>th</w:t>
      </w:r>
      <w:r w:rsidRPr="00674C2A">
        <w:rPr>
          <w:rFonts w:eastAsia="Times New Roman" w:cs="Arial"/>
          <w:bCs/>
          <w:noProof/>
          <w:sz w:val="28"/>
          <w:szCs w:val="28"/>
          <w:lang w:eastAsia="en-GB"/>
        </w:rPr>
        <w:t>, 2025</w:t>
      </w:r>
    </w:p>
    <w:p w14:paraId="75A66EDF" w14:textId="77777777" w:rsidR="005A4C68" w:rsidRPr="008B2860" w:rsidRDefault="005A4C68">
      <w:pPr>
        <w:pStyle w:val="ac"/>
        <w:tabs>
          <w:tab w:val="clear" w:pos="4536"/>
          <w:tab w:val="left" w:pos="1800"/>
        </w:tabs>
        <w:ind w:left="1800" w:hanging="1800"/>
        <w:rPr>
          <w:rFonts w:cs="Arial"/>
          <w:sz w:val="22"/>
          <w:szCs w:val="22"/>
        </w:rPr>
      </w:pPr>
    </w:p>
    <w:p w14:paraId="23016453" w14:textId="06E40BD4"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7F0AD11A" w:rsidR="00DB6369" w:rsidRPr="00AA6860" w:rsidRDefault="0060252E" w:rsidP="00DB6369">
      <w:pPr>
        <w:pStyle w:val="ac"/>
        <w:tabs>
          <w:tab w:val="clear" w:pos="4536"/>
          <w:tab w:val="left" w:pos="1800"/>
        </w:tabs>
        <w:ind w:left="1798" w:hangingChars="814" w:hanging="1798"/>
        <w:rPr>
          <w:rFonts w:eastAsia="宋体"/>
          <w:sz w:val="22"/>
          <w:szCs w:val="22"/>
          <w:lang w:eastAsia="zh-CN"/>
        </w:rPr>
      </w:pPr>
      <w:r w:rsidRPr="00DB6369">
        <w:rPr>
          <w:rFonts w:eastAsiaTheme="minorEastAsia" w:cs="Arial"/>
          <w:sz w:val="22"/>
          <w:szCs w:val="22"/>
          <w:lang w:eastAsia="zh-CN"/>
        </w:rPr>
        <w:t>Title:</w:t>
      </w:r>
      <w:bookmarkStart w:id="1" w:name="Title"/>
      <w:bookmarkEnd w:id="1"/>
      <w:r w:rsidRPr="00DB6369">
        <w:rPr>
          <w:rFonts w:eastAsiaTheme="minorEastAsia" w:cs="Arial"/>
          <w:sz w:val="22"/>
          <w:szCs w:val="22"/>
          <w:lang w:eastAsia="zh-CN"/>
        </w:rPr>
        <w:tab/>
      </w:r>
      <w:r w:rsidR="00E13EF7" w:rsidRPr="00E13EF7">
        <w:rPr>
          <w:rFonts w:eastAsia="宋体"/>
          <w:sz w:val="22"/>
          <w:szCs w:val="22"/>
          <w:lang w:eastAsia="zh-CN"/>
        </w:rPr>
        <w:t>Discussion on inference related aspects for CSI compression</w:t>
      </w:r>
      <w:r w:rsidR="00AA636F">
        <w:rPr>
          <w:rFonts w:eastAsia="宋体"/>
          <w:sz w:val="22"/>
          <w:szCs w:val="22"/>
          <w:lang w:eastAsia="zh-CN"/>
        </w:rPr>
        <w:t xml:space="preserve"> </w:t>
      </w:r>
    </w:p>
    <w:p w14:paraId="4DCBA881" w14:textId="191EA207" w:rsidR="004B1549" w:rsidRDefault="0060252E">
      <w:pPr>
        <w:pStyle w:val="ac"/>
        <w:tabs>
          <w:tab w:val="left" w:pos="1800"/>
        </w:tabs>
        <w:rPr>
          <w:rFonts w:eastAsia="宋体"/>
          <w:sz w:val="22"/>
          <w:szCs w:val="22"/>
          <w:lang w:eastAsia="zh-CN"/>
        </w:rPr>
      </w:pPr>
      <w:r w:rsidRPr="00AA6860">
        <w:rPr>
          <w:rFonts w:eastAsia="宋体"/>
          <w:sz w:val="22"/>
          <w:szCs w:val="22"/>
          <w:lang w:eastAsia="zh-CN"/>
        </w:rPr>
        <w:t>Agenda Item:</w:t>
      </w:r>
      <w:bookmarkStart w:id="2" w:name="Source"/>
      <w:bookmarkEnd w:id="2"/>
      <w:r w:rsidRPr="00AA6860">
        <w:rPr>
          <w:rFonts w:eastAsia="宋体"/>
          <w:sz w:val="22"/>
          <w:szCs w:val="22"/>
          <w:lang w:eastAsia="zh-CN"/>
        </w:rPr>
        <w:tab/>
      </w:r>
      <w:r w:rsidR="00AA636F">
        <w:rPr>
          <w:rFonts w:eastAsia="宋体"/>
          <w:sz w:val="22"/>
          <w:szCs w:val="22"/>
          <w:lang w:eastAsia="zh-CN"/>
        </w:rPr>
        <w:t>10.1.1.1</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Discussion</w:t>
      </w:r>
      <w:r>
        <w:rPr>
          <w:rFonts w:eastAsia="宋体" w:cs="Arial"/>
          <w:sz w:val="22"/>
          <w:szCs w:val="22"/>
          <w:lang w:eastAsia="zh-CN"/>
        </w:rPr>
        <w:t xml:space="preserve"> and Decision</w:t>
      </w:r>
    </w:p>
    <w:p w14:paraId="054DA10C" w14:textId="77777777" w:rsidR="004B1549" w:rsidRPr="00DB7DA1" w:rsidRDefault="0060252E" w:rsidP="00F1279E">
      <w:pPr>
        <w:pStyle w:val="1"/>
        <w:tabs>
          <w:tab w:val="left" w:pos="432"/>
        </w:tabs>
        <w:spacing w:line="240" w:lineRule="auto"/>
        <w:ind w:left="431" w:hanging="431"/>
        <w:rPr>
          <w:color w:val="000000" w:themeColor="text1"/>
        </w:rPr>
      </w:pPr>
      <w:bookmarkStart w:id="4" w:name="OLE_LINK13"/>
      <w:bookmarkStart w:id="5" w:name="OLE_LINK14"/>
      <w:r w:rsidRPr="00DB7DA1">
        <w:rPr>
          <w:color w:val="000000" w:themeColor="text1"/>
        </w:rPr>
        <w:t>Introduction</w:t>
      </w:r>
    </w:p>
    <w:p w14:paraId="78C6C01E" w14:textId="6304D1AB" w:rsidR="00B82569" w:rsidRDefault="00B82569" w:rsidP="00395B3B">
      <w:pPr>
        <w:pStyle w:val="af8"/>
        <w:widowControl/>
        <w:rPr>
          <w:color w:val="000000"/>
          <w:sz w:val="20"/>
          <w:szCs w:val="20"/>
        </w:rPr>
      </w:pPr>
      <w:r w:rsidRPr="00395B3B">
        <w:rPr>
          <w:rFonts w:hint="eastAsia"/>
          <w:color w:val="000000"/>
          <w:sz w:val="20"/>
          <w:szCs w:val="20"/>
        </w:rPr>
        <w:t>In RAN #</w:t>
      </w:r>
      <w:r w:rsidR="00393E84">
        <w:rPr>
          <w:color w:val="000000"/>
          <w:sz w:val="20"/>
          <w:szCs w:val="20"/>
        </w:rPr>
        <w:t>10</w:t>
      </w:r>
      <w:r w:rsidR="00AA636F">
        <w:rPr>
          <w:color w:val="000000"/>
          <w:sz w:val="20"/>
          <w:szCs w:val="20"/>
        </w:rPr>
        <w:t>8</w:t>
      </w:r>
      <w:r w:rsidRPr="00395B3B">
        <w:rPr>
          <w:color w:val="000000"/>
          <w:sz w:val="20"/>
          <w:szCs w:val="20"/>
        </w:rPr>
        <w:t xml:space="preserve"> meeting</w:t>
      </w:r>
      <w:r w:rsidRPr="00395B3B">
        <w:rPr>
          <w:rFonts w:hint="eastAsia"/>
          <w:color w:val="000000"/>
          <w:sz w:val="20"/>
          <w:szCs w:val="20"/>
        </w:rPr>
        <w:t xml:space="preserve">, </w:t>
      </w:r>
      <w:r w:rsidR="00F31ED0">
        <w:rPr>
          <w:color w:val="000000"/>
          <w:sz w:val="20"/>
          <w:szCs w:val="20"/>
        </w:rPr>
        <w:t xml:space="preserve">AI CSI compression </w:t>
      </w:r>
      <w:r w:rsidR="003D6BF1">
        <w:rPr>
          <w:color w:val="000000"/>
          <w:sz w:val="20"/>
          <w:szCs w:val="20"/>
        </w:rPr>
        <w:t>ha</w:t>
      </w:r>
      <w:r w:rsidR="00F31ED0">
        <w:rPr>
          <w:color w:val="000000"/>
          <w:sz w:val="20"/>
          <w:szCs w:val="20"/>
        </w:rPr>
        <w:t>ve</w:t>
      </w:r>
      <w:r w:rsidRPr="00395B3B">
        <w:rPr>
          <w:color w:val="000000"/>
          <w:sz w:val="20"/>
          <w:szCs w:val="20"/>
        </w:rPr>
        <w:t xml:space="preserve"> been </w:t>
      </w:r>
      <w:r w:rsidR="00AA636F">
        <w:rPr>
          <w:rFonts w:hint="eastAsia"/>
          <w:color w:val="000000"/>
          <w:sz w:val="20"/>
          <w:szCs w:val="20"/>
        </w:rPr>
        <w:t>approved</w:t>
      </w:r>
      <w:r w:rsidR="00AA636F">
        <w:rPr>
          <w:color w:val="000000"/>
          <w:sz w:val="20"/>
          <w:szCs w:val="20"/>
        </w:rPr>
        <w:t xml:space="preserve"> </w:t>
      </w:r>
      <w:r w:rsidRPr="00395B3B">
        <w:rPr>
          <w:color w:val="000000"/>
          <w:sz w:val="20"/>
          <w:szCs w:val="20"/>
        </w:rPr>
        <w:t>in the WID [1]</w:t>
      </w:r>
      <w:r w:rsidR="00AA636F">
        <w:rPr>
          <w:color w:val="000000"/>
          <w:sz w:val="20"/>
          <w:szCs w:val="20"/>
        </w:rPr>
        <w:t>, including the following objectives:</w:t>
      </w:r>
    </w:p>
    <w:tbl>
      <w:tblPr>
        <w:tblStyle w:val="af"/>
        <w:tblW w:w="0" w:type="auto"/>
        <w:tblLook w:val="04A0" w:firstRow="1" w:lastRow="0" w:firstColumn="1" w:lastColumn="0" w:noHBand="0" w:noVBand="1"/>
      </w:tblPr>
      <w:tblGrid>
        <w:gridCol w:w="9060"/>
      </w:tblGrid>
      <w:tr w:rsidR="00393E84" w14:paraId="22097B95" w14:textId="77777777" w:rsidTr="00393E84">
        <w:tc>
          <w:tcPr>
            <w:tcW w:w="9060" w:type="dxa"/>
          </w:tcPr>
          <w:p w14:paraId="60976359" w14:textId="77777777" w:rsidR="00AA636F" w:rsidRPr="00D2747D" w:rsidRDefault="00AA636F" w:rsidP="00AA636F">
            <w:pPr>
              <w:rPr>
                <w:bCs/>
                <w:lang w:val="en-US"/>
              </w:rPr>
            </w:pPr>
            <w:r w:rsidRPr="00AA636F">
              <w:rPr>
                <w:b/>
                <w:color w:val="0000FF"/>
                <w:lang w:val="en-US"/>
              </w:rPr>
              <w:t>CSI feedback enhancement</w:t>
            </w:r>
            <w:r w:rsidRPr="00AA636F">
              <w:rPr>
                <w:bCs/>
                <w:lang w:val="en-US"/>
              </w:rPr>
              <w:t>, encompassing (two-sided model</w:t>
            </w:r>
            <w:r w:rsidRPr="00D2747D">
              <w:rPr>
                <w:bCs/>
                <w:lang w:val="en-US"/>
              </w:rPr>
              <w:t>) [RAN1, RAN2]:</w:t>
            </w:r>
          </w:p>
          <w:p w14:paraId="2ACB3D34" w14:textId="77777777" w:rsidR="00AA636F" w:rsidRPr="00D2747D" w:rsidRDefault="00AA636F" w:rsidP="00AA636F">
            <w:pPr>
              <w:pStyle w:val="af2"/>
              <w:widowControl/>
              <w:numPr>
                <w:ilvl w:val="0"/>
                <w:numId w:val="31"/>
              </w:numPr>
              <w:overflowPunct w:val="0"/>
              <w:autoSpaceDE w:val="0"/>
              <w:autoSpaceDN w:val="0"/>
              <w:adjustRightInd w:val="0"/>
              <w:ind w:firstLineChars="0"/>
              <w:contextualSpacing/>
              <w:jc w:val="left"/>
              <w:textAlignment w:val="baseline"/>
              <w:rPr>
                <w:rFonts w:ascii="Times New Roman" w:hAnsi="Times New Roman"/>
                <w:bCs/>
                <w:lang w:val="en-US"/>
              </w:rPr>
            </w:pPr>
            <w:r w:rsidRPr="00D2747D">
              <w:rPr>
                <w:rFonts w:ascii="Times New Roman" w:hAnsi="Times New Roman"/>
                <w:bCs/>
                <w:lang w:val="en-US"/>
              </w:rPr>
              <w:t xml:space="preserve">CSI spatial/frequency compression without temporal aspects (“Case 0”), </w:t>
            </w:r>
          </w:p>
          <w:p w14:paraId="51F7C5A3" w14:textId="77777777" w:rsidR="00AA636F" w:rsidRPr="00D2747D" w:rsidRDefault="00AA636F" w:rsidP="00AA636F">
            <w:pPr>
              <w:pStyle w:val="af2"/>
              <w:widowControl/>
              <w:numPr>
                <w:ilvl w:val="0"/>
                <w:numId w:val="31"/>
              </w:numPr>
              <w:overflowPunct w:val="0"/>
              <w:autoSpaceDE w:val="0"/>
              <w:autoSpaceDN w:val="0"/>
              <w:adjustRightInd w:val="0"/>
              <w:ind w:firstLineChars="0"/>
              <w:contextualSpacing/>
              <w:jc w:val="left"/>
              <w:textAlignment w:val="baseline"/>
              <w:rPr>
                <w:rFonts w:ascii="Times New Roman" w:hAnsi="Times New Roman"/>
                <w:bCs/>
                <w:lang w:val="en-US"/>
              </w:rPr>
            </w:pPr>
            <w:r w:rsidRPr="00D2747D">
              <w:rPr>
                <w:rFonts w:ascii="Times New Roman" w:hAnsi="Times New Roman"/>
                <w:bCs/>
                <w:lang w:val="en-US"/>
              </w:rPr>
              <w:t xml:space="preserve">Specify necessary </w:t>
            </w:r>
            <w:proofErr w:type="spellStart"/>
            <w:r w:rsidRPr="00D2747D">
              <w:rPr>
                <w:rFonts w:ascii="Times New Roman" w:hAnsi="Times New Roman"/>
                <w:bCs/>
                <w:lang w:val="en-US"/>
              </w:rPr>
              <w:t>signalling</w:t>
            </w:r>
            <w:proofErr w:type="spellEnd"/>
            <w:r w:rsidRPr="00D2747D">
              <w:rPr>
                <w:rFonts w:ascii="Times New Roman" w:hAnsi="Times New Roman"/>
                <w:bCs/>
                <w:lang w:val="en-US"/>
              </w:rPr>
              <w:t xml:space="preserve">/mechanism(s) as per the identified potential specification impacts in </w:t>
            </w:r>
            <w:proofErr w:type="spellStart"/>
            <w:r w:rsidRPr="00D2747D">
              <w:rPr>
                <w:rFonts w:ascii="Times New Roman" w:hAnsi="Times New Roman"/>
                <w:bCs/>
                <w:lang w:val="en-US"/>
              </w:rPr>
              <w:t>FS_NR_AIML_</w:t>
            </w:r>
            <w:proofErr w:type="gramStart"/>
            <w:r w:rsidRPr="00D2747D">
              <w:rPr>
                <w:rFonts w:ascii="Times New Roman" w:hAnsi="Times New Roman"/>
                <w:bCs/>
                <w:lang w:val="en-US"/>
              </w:rPr>
              <w:t>Air</w:t>
            </w:r>
            <w:proofErr w:type="spellEnd"/>
            <w:r w:rsidRPr="00D2747D">
              <w:rPr>
                <w:rFonts w:ascii="Times New Roman" w:hAnsi="Times New Roman"/>
                <w:bCs/>
                <w:lang w:val="en-US"/>
              </w:rPr>
              <w:t xml:space="preserve"> ,</w:t>
            </w:r>
            <w:proofErr w:type="gramEnd"/>
            <w:r w:rsidRPr="00D2747D">
              <w:rPr>
                <w:rFonts w:ascii="Times New Roman" w:hAnsi="Times New Roman"/>
                <w:bCs/>
                <w:lang w:val="en-US"/>
              </w:rPr>
              <w:t xml:space="preserve"> including:</w:t>
            </w:r>
          </w:p>
          <w:p w14:paraId="2965DE93" w14:textId="77777777" w:rsidR="00AA636F" w:rsidRPr="00D2747D" w:rsidRDefault="00AA636F" w:rsidP="00AA636F">
            <w:pPr>
              <w:pStyle w:val="af2"/>
              <w:widowControl/>
              <w:numPr>
                <w:ilvl w:val="1"/>
                <w:numId w:val="30"/>
              </w:numPr>
              <w:overflowPunct w:val="0"/>
              <w:autoSpaceDE w:val="0"/>
              <w:autoSpaceDN w:val="0"/>
              <w:adjustRightInd w:val="0"/>
              <w:ind w:firstLineChars="0"/>
              <w:contextualSpacing/>
              <w:jc w:val="left"/>
              <w:textAlignment w:val="baseline"/>
              <w:rPr>
                <w:rFonts w:ascii="Times New Roman" w:hAnsi="Times New Roman"/>
                <w:bCs/>
                <w:lang w:val="en-US"/>
              </w:rPr>
            </w:pPr>
            <w:r w:rsidRPr="00D2747D">
              <w:rPr>
                <w:rFonts w:ascii="Times New Roman" w:hAnsi="Times New Roman"/>
                <w:bCs/>
                <w:lang w:val="en-US"/>
              </w:rPr>
              <w:t>Model pairing procedure including ID and applicability reporting</w:t>
            </w:r>
          </w:p>
          <w:p w14:paraId="44187782" w14:textId="77777777" w:rsidR="00AA636F" w:rsidRPr="00D2747D" w:rsidRDefault="00AA636F" w:rsidP="00AA636F">
            <w:pPr>
              <w:pStyle w:val="af2"/>
              <w:widowControl/>
              <w:numPr>
                <w:ilvl w:val="1"/>
                <w:numId w:val="30"/>
              </w:numPr>
              <w:overflowPunct w:val="0"/>
              <w:autoSpaceDE w:val="0"/>
              <w:autoSpaceDN w:val="0"/>
              <w:adjustRightInd w:val="0"/>
              <w:ind w:firstLineChars="0"/>
              <w:contextualSpacing/>
              <w:jc w:val="left"/>
              <w:textAlignment w:val="baseline"/>
              <w:rPr>
                <w:rFonts w:ascii="Times New Roman" w:hAnsi="Times New Roman"/>
                <w:bCs/>
                <w:lang w:val="en-US"/>
              </w:rPr>
            </w:pPr>
            <w:r w:rsidRPr="00D2747D">
              <w:rPr>
                <w:rFonts w:ascii="Times New Roman" w:hAnsi="Times New Roman"/>
                <w:bCs/>
                <w:lang w:val="en-US"/>
              </w:rPr>
              <w:t>Inference aspects including target CSI type,</w:t>
            </w:r>
            <w:bookmarkStart w:id="6" w:name="_Hlk200977659"/>
            <w:r w:rsidRPr="00D2747D">
              <w:rPr>
                <w:rFonts w:ascii="Times New Roman" w:hAnsi="Times New Roman"/>
                <w:bCs/>
                <w:lang w:val="en-US"/>
              </w:rPr>
              <w:t xml:space="preserve"> measurement and report configuration</w:t>
            </w:r>
            <w:bookmarkEnd w:id="6"/>
            <w:r w:rsidRPr="00D2747D">
              <w:rPr>
                <w:rFonts w:ascii="Times New Roman" w:hAnsi="Times New Roman"/>
                <w:bCs/>
                <w:lang w:val="en-US"/>
              </w:rPr>
              <w:t xml:space="preserve">, CQI RI determination, </w:t>
            </w:r>
            <w:bookmarkStart w:id="7" w:name="_Hlk200977944"/>
            <w:r w:rsidRPr="00D2747D">
              <w:rPr>
                <w:rFonts w:ascii="Times New Roman" w:hAnsi="Times New Roman"/>
                <w:bCs/>
                <w:lang w:val="en-US"/>
              </w:rPr>
              <w:t>payload determination</w:t>
            </w:r>
            <w:bookmarkEnd w:id="7"/>
            <w:r w:rsidRPr="00D2747D">
              <w:rPr>
                <w:rFonts w:ascii="Times New Roman" w:hAnsi="Times New Roman"/>
                <w:bCs/>
                <w:lang w:val="en-US"/>
              </w:rPr>
              <w:t>, quantization configuration codebook, UCI mapping,</w:t>
            </w:r>
            <w:bookmarkStart w:id="8" w:name="_Hlk200977875"/>
            <w:r w:rsidRPr="00D2747D">
              <w:rPr>
                <w:rFonts w:ascii="Times New Roman" w:hAnsi="Times New Roman"/>
                <w:bCs/>
                <w:lang w:val="en-US"/>
              </w:rPr>
              <w:t xml:space="preserve"> CSI processing criteria and timeline, priority rules for CSI reports</w:t>
            </w:r>
            <w:bookmarkEnd w:id="8"/>
          </w:p>
          <w:p w14:paraId="79AD825A" w14:textId="77777777" w:rsidR="00AA636F" w:rsidRPr="00D2747D" w:rsidRDefault="00AA636F" w:rsidP="00AA636F">
            <w:pPr>
              <w:pStyle w:val="af2"/>
              <w:widowControl/>
              <w:numPr>
                <w:ilvl w:val="1"/>
                <w:numId w:val="30"/>
              </w:numPr>
              <w:overflowPunct w:val="0"/>
              <w:autoSpaceDE w:val="0"/>
              <w:autoSpaceDN w:val="0"/>
              <w:adjustRightInd w:val="0"/>
              <w:ind w:firstLineChars="0"/>
              <w:contextualSpacing/>
              <w:jc w:val="left"/>
              <w:textAlignment w:val="baseline"/>
              <w:rPr>
                <w:rFonts w:ascii="Times New Roman" w:hAnsi="Times New Roman"/>
                <w:bCs/>
                <w:lang w:val="en-US"/>
              </w:rPr>
            </w:pPr>
            <w:r w:rsidRPr="00D2747D">
              <w:rPr>
                <w:rFonts w:ascii="Times New Roman" w:hAnsi="Times New Roman"/>
                <w:bCs/>
                <w:lang w:val="en-US"/>
              </w:rPr>
              <w:t>NW and UE side data collection for training,</w:t>
            </w:r>
          </w:p>
          <w:p w14:paraId="106EA584" w14:textId="77777777" w:rsidR="00AA636F" w:rsidRPr="00FA720C" w:rsidRDefault="00AA636F" w:rsidP="00AA636F">
            <w:pPr>
              <w:pStyle w:val="af2"/>
              <w:widowControl/>
              <w:numPr>
                <w:ilvl w:val="2"/>
                <w:numId w:val="30"/>
              </w:numPr>
              <w:overflowPunct w:val="0"/>
              <w:autoSpaceDE w:val="0"/>
              <w:autoSpaceDN w:val="0"/>
              <w:adjustRightInd w:val="0"/>
              <w:ind w:firstLineChars="0"/>
              <w:contextualSpacing/>
              <w:jc w:val="left"/>
              <w:textAlignment w:val="baseline"/>
              <w:rPr>
                <w:rFonts w:ascii="Times New Roman" w:hAnsi="Times New Roman"/>
                <w:bCs/>
                <w:lang w:val="en-US"/>
              </w:rPr>
            </w:pPr>
            <w:r w:rsidRPr="00FA720C">
              <w:rPr>
                <w:rFonts w:ascii="Times New Roman" w:hAnsi="Times New Roman"/>
                <w:bCs/>
                <w:lang w:val="en-US"/>
              </w:rPr>
              <w:t>Target CSI format</w:t>
            </w:r>
          </w:p>
          <w:p w14:paraId="7FD0854D" w14:textId="77777777" w:rsidR="00AA636F" w:rsidRPr="00FA720C" w:rsidRDefault="00AA636F" w:rsidP="00AA636F">
            <w:pPr>
              <w:pStyle w:val="af2"/>
              <w:widowControl/>
              <w:numPr>
                <w:ilvl w:val="2"/>
                <w:numId w:val="30"/>
              </w:numPr>
              <w:overflowPunct w:val="0"/>
              <w:autoSpaceDE w:val="0"/>
              <w:autoSpaceDN w:val="0"/>
              <w:adjustRightInd w:val="0"/>
              <w:ind w:firstLineChars="0"/>
              <w:contextualSpacing/>
              <w:jc w:val="left"/>
              <w:textAlignment w:val="baseline"/>
              <w:rPr>
                <w:rFonts w:ascii="Times New Roman" w:hAnsi="Times New Roman"/>
                <w:bCs/>
                <w:lang w:val="en-US"/>
              </w:rPr>
            </w:pPr>
            <w:r w:rsidRPr="00FA720C">
              <w:rPr>
                <w:rFonts w:ascii="Times New Roman" w:hAnsi="Times New Roman"/>
                <w:bCs/>
                <w:lang w:val="en-US"/>
              </w:rPr>
              <w:t>Note The framework defined in BM and CSI prediction use cases could be reused</w:t>
            </w:r>
          </w:p>
          <w:p w14:paraId="543F78C8" w14:textId="7291D0DC" w:rsidR="00393E84" w:rsidRPr="00AA6860" w:rsidRDefault="00AA636F" w:rsidP="005915EA">
            <w:pPr>
              <w:pStyle w:val="af2"/>
              <w:widowControl/>
              <w:numPr>
                <w:ilvl w:val="1"/>
                <w:numId w:val="30"/>
              </w:numPr>
              <w:overflowPunct w:val="0"/>
              <w:autoSpaceDE w:val="0"/>
              <w:autoSpaceDN w:val="0"/>
              <w:adjustRightInd w:val="0"/>
              <w:ind w:firstLineChars="0"/>
              <w:contextualSpacing/>
              <w:jc w:val="left"/>
              <w:textAlignment w:val="baseline"/>
              <w:rPr>
                <w:color w:val="000000"/>
                <w:szCs w:val="20"/>
              </w:rPr>
            </w:pPr>
            <w:r w:rsidRPr="00FA720C">
              <w:rPr>
                <w:rFonts w:ascii="Times New Roman" w:hAnsi="Times New Roman"/>
                <w:bCs/>
                <w:lang w:val="en-US"/>
              </w:rPr>
              <w:t xml:space="preserve">Specify performance monitoring </w:t>
            </w:r>
          </w:p>
        </w:tc>
      </w:tr>
    </w:tbl>
    <w:p w14:paraId="0767E4CA" w14:textId="62B4A406" w:rsidR="00393E84" w:rsidRPr="00AA636F" w:rsidRDefault="00393E84" w:rsidP="00395B3B">
      <w:pPr>
        <w:pStyle w:val="af8"/>
        <w:widowControl/>
        <w:rPr>
          <w:color w:val="000000"/>
          <w:sz w:val="20"/>
          <w:szCs w:val="20"/>
          <w:lang w:val="en-GB"/>
        </w:rPr>
      </w:pPr>
      <w:r>
        <w:rPr>
          <w:color w:val="000000"/>
          <w:sz w:val="20"/>
          <w:szCs w:val="20"/>
          <w:lang w:val="en-GB"/>
        </w:rPr>
        <w:t>I</w:t>
      </w:r>
      <w:r>
        <w:rPr>
          <w:rFonts w:hint="eastAsia"/>
          <w:color w:val="000000"/>
          <w:sz w:val="20"/>
          <w:szCs w:val="20"/>
          <w:lang w:val="en-GB"/>
        </w:rPr>
        <w:t>n</w:t>
      </w:r>
      <w:r>
        <w:rPr>
          <w:color w:val="000000"/>
          <w:sz w:val="20"/>
          <w:szCs w:val="20"/>
          <w:lang w:val="en-GB"/>
        </w:rPr>
        <w:t xml:space="preserve"> </w:t>
      </w:r>
      <w:r>
        <w:rPr>
          <w:rFonts w:hint="eastAsia"/>
          <w:color w:val="000000"/>
          <w:sz w:val="20"/>
          <w:szCs w:val="20"/>
          <w:lang w:val="en-GB"/>
        </w:rPr>
        <w:t>this</w:t>
      </w:r>
      <w:r>
        <w:rPr>
          <w:color w:val="000000"/>
          <w:sz w:val="20"/>
          <w:szCs w:val="20"/>
          <w:lang w:val="en-GB"/>
        </w:rPr>
        <w:t xml:space="preserve"> </w:t>
      </w:r>
      <w:r>
        <w:rPr>
          <w:rFonts w:hint="eastAsia"/>
          <w:color w:val="000000"/>
          <w:sz w:val="20"/>
          <w:szCs w:val="20"/>
          <w:lang w:val="en-GB"/>
        </w:rPr>
        <w:t>contribution,</w:t>
      </w:r>
      <w:r>
        <w:rPr>
          <w:color w:val="000000"/>
          <w:sz w:val="20"/>
          <w:szCs w:val="20"/>
          <w:lang w:val="en-GB"/>
        </w:rPr>
        <w:t xml:space="preserve"> </w:t>
      </w:r>
      <w:r w:rsidRPr="00AA6860">
        <w:rPr>
          <w:color w:val="000000"/>
          <w:sz w:val="20"/>
          <w:szCs w:val="20"/>
          <w:lang w:val="en-GB"/>
        </w:rPr>
        <w:t>we</w:t>
      </w:r>
      <w:r w:rsidR="00AA636F">
        <w:rPr>
          <w:color w:val="000000"/>
          <w:sz w:val="20"/>
          <w:szCs w:val="20"/>
          <w:lang w:val="en-GB"/>
        </w:rPr>
        <w:t xml:space="preserve"> discuss and</w:t>
      </w:r>
      <w:r w:rsidR="00F31ED0">
        <w:rPr>
          <w:color w:val="000000"/>
          <w:sz w:val="20"/>
          <w:szCs w:val="20"/>
          <w:lang w:val="en-GB"/>
        </w:rPr>
        <w:t xml:space="preserve"> present our views </w:t>
      </w:r>
      <w:r w:rsidR="00AA636F">
        <w:rPr>
          <w:color w:val="000000"/>
          <w:sz w:val="20"/>
          <w:szCs w:val="20"/>
          <w:lang w:val="en-GB"/>
        </w:rPr>
        <w:t>on i</w:t>
      </w:r>
      <w:r w:rsidR="00AA636F" w:rsidRPr="00AA636F">
        <w:rPr>
          <w:color w:val="000000"/>
          <w:sz w:val="20"/>
          <w:szCs w:val="20"/>
          <w:lang w:val="en-GB"/>
        </w:rPr>
        <w:t xml:space="preserve">nference aspects </w:t>
      </w:r>
      <w:r w:rsidR="00FA720C">
        <w:rPr>
          <w:color w:val="000000"/>
          <w:sz w:val="20"/>
          <w:szCs w:val="20"/>
          <w:lang w:val="en-GB"/>
        </w:rPr>
        <w:t>issues</w:t>
      </w:r>
      <w:r w:rsidR="00AA636F">
        <w:rPr>
          <w:color w:val="000000"/>
          <w:sz w:val="20"/>
          <w:szCs w:val="20"/>
          <w:lang w:val="en-GB"/>
        </w:rPr>
        <w:t>,</w:t>
      </w:r>
      <w:r w:rsidR="00AA636F" w:rsidRPr="00AA636F">
        <w:rPr>
          <w:color w:val="000000"/>
          <w:sz w:val="20"/>
          <w:szCs w:val="20"/>
          <w:lang w:val="en-GB"/>
        </w:rPr>
        <w:t xml:space="preserve"> including target CSI type, measurement and report configuration, CQI RI determination, payload determination, quantization configuration codebook, UCI mapping, CSI processing criteria and timeline, priority rules for CSI reports</w:t>
      </w:r>
    </w:p>
    <w:p w14:paraId="1063910A" w14:textId="6D617D7B" w:rsidR="001C05ED" w:rsidRPr="00DB7DA1" w:rsidRDefault="00AA636F" w:rsidP="00F1279E">
      <w:pPr>
        <w:pStyle w:val="1"/>
        <w:tabs>
          <w:tab w:val="left" w:pos="432"/>
        </w:tabs>
        <w:spacing w:line="240" w:lineRule="auto"/>
        <w:ind w:left="431" w:hanging="431"/>
        <w:rPr>
          <w:color w:val="000000" w:themeColor="text1"/>
        </w:rPr>
      </w:pPr>
      <w:r w:rsidRPr="00DB7DA1">
        <w:rPr>
          <w:color w:val="000000" w:themeColor="text1"/>
        </w:rPr>
        <w:t>Inference for CSI compression</w:t>
      </w:r>
    </w:p>
    <w:p w14:paraId="5EAA48B0" w14:textId="2994B539" w:rsidR="00B60E62" w:rsidRPr="00DB7DA1" w:rsidRDefault="00B60E62" w:rsidP="006F6FB6">
      <w:pPr>
        <w:pStyle w:val="3"/>
        <w:rPr>
          <w:b w:val="0"/>
          <w:bCs/>
        </w:rPr>
      </w:pPr>
      <w:r w:rsidRPr="00DB7DA1">
        <w:rPr>
          <w:b w:val="0"/>
          <w:bCs/>
        </w:rPr>
        <w:t>Target CSI type</w:t>
      </w:r>
    </w:p>
    <w:tbl>
      <w:tblPr>
        <w:tblStyle w:val="af"/>
        <w:tblW w:w="0" w:type="auto"/>
        <w:tblLook w:val="04A0" w:firstRow="1" w:lastRow="0" w:firstColumn="1" w:lastColumn="0" w:noHBand="0" w:noVBand="1"/>
      </w:tblPr>
      <w:tblGrid>
        <w:gridCol w:w="9286"/>
      </w:tblGrid>
      <w:tr w:rsidR="00B60E62" w14:paraId="0346C303" w14:textId="77777777" w:rsidTr="00B60E62">
        <w:tc>
          <w:tcPr>
            <w:tcW w:w="9286" w:type="dxa"/>
          </w:tcPr>
          <w:p w14:paraId="6E510919" w14:textId="77777777" w:rsidR="00472B53" w:rsidRPr="005E0FF6" w:rsidRDefault="00472B53" w:rsidP="00472B53">
            <w:pPr>
              <w:spacing w:after="160" w:line="278" w:lineRule="auto"/>
              <w:contextualSpacing/>
              <w:rPr>
                <w:rFonts w:eastAsia="等线"/>
                <w:lang w:eastAsia="zh-CN"/>
              </w:rPr>
            </w:pPr>
            <w:r w:rsidRPr="005E0FF6">
              <w:rPr>
                <w:rFonts w:eastAsia="等线"/>
                <w:lang w:eastAsia="zh-CN"/>
              </w:rPr>
              <w:t>Conclusion</w:t>
            </w:r>
          </w:p>
          <w:p w14:paraId="35D6FEE4" w14:textId="77777777" w:rsidR="00472B53" w:rsidRPr="005E0FF6" w:rsidRDefault="00472B53" w:rsidP="00472B53">
            <w:pPr>
              <w:spacing w:line="20" w:lineRule="atLeast"/>
              <w:rPr>
                <w:rFonts w:eastAsia="等线"/>
                <w:lang w:eastAsia="zh-CN"/>
              </w:rPr>
            </w:pPr>
            <w:r w:rsidRPr="005E0FF6">
              <w:rPr>
                <w:rFonts w:eastAsia="等线"/>
                <w:lang w:eastAsia="zh-CN"/>
              </w:rPr>
              <w:t>For NW-side monitoring with target CSI reporting</w:t>
            </w:r>
          </w:p>
          <w:p w14:paraId="13FD3F95" w14:textId="77777777" w:rsidR="00472B53" w:rsidRPr="005E0FF6" w:rsidRDefault="00472B53" w:rsidP="00472B53">
            <w:pPr>
              <w:pStyle w:val="af2"/>
              <w:widowControl/>
              <w:numPr>
                <w:ilvl w:val="0"/>
                <w:numId w:val="33"/>
              </w:numPr>
              <w:spacing w:line="20" w:lineRule="atLeast"/>
              <w:ind w:firstLineChars="0"/>
              <w:jc w:val="left"/>
              <w:rPr>
                <w:rFonts w:ascii="Times New Roman" w:eastAsia="等线" w:hAnsi="Times New Roman"/>
                <w:highlight w:val="yellow"/>
                <w:lang w:eastAsia="zh-CN"/>
              </w:rPr>
            </w:pPr>
            <w:r w:rsidRPr="005E0FF6">
              <w:rPr>
                <w:rFonts w:ascii="Times New Roman" w:eastAsia="等线" w:hAnsi="Times New Roman"/>
                <w:highlight w:val="yellow"/>
                <w:lang w:eastAsia="zh-CN"/>
              </w:rPr>
              <w:t>Target CSI reporting via legacy CSI codebooks can be used for NW-side monitoring</w:t>
            </w:r>
          </w:p>
          <w:p w14:paraId="6500E4A9" w14:textId="62F8E214" w:rsidR="00472B53" w:rsidRPr="005915EA" w:rsidRDefault="00472B53" w:rsidP="002327B1">
            <w:pPr>
              <w:pStyle w:val="af2"/>
              <w:widowControl/>
              <w:numPr>
                <w:ilvl w:val="0"/>
                <w:numId w:val="33"/>
              </w:numPr>
              <w:spacing w:line="20" w:lineRule="atLeast"/>
              <w:ind w:firstLineChars="0"/>
              <w:jc w:val="left"/>
              <w:rPr>
                <w:rFonts w:eastAsia="等线"/>
                <w:highlight w:val="green"/>
                <w:lang w:eastAsia="zh-CN"/>
              </w:rPr>
            </w:pPr>
            <w:r w:rsidRPr="005915EA">
              <w:rPr>
                <w:rFonts w:ascii="Times New Roman" w:eastAsia="等线" w:hAnsi="Times New Roman"/>
                <w:lang w:eastAsia="zh-CN"/>
              </w:rPr>
              <w:t>Target CSI reporting with CSI codebook enhancement via higher-resolution parameter combination may be beneficial for improving NW-side monitoring with additional cost of complexity and overhead at UE side.</w:t>
            </w:r>
          </w:p>
          <w:p w14:paraId="6CCBB1DB" w14:textId="77777777" w:rsidR="00B60E62" w:rsidRPr="00B60E62" w:rsidRDefault="00B60E62" w:rsidP="00B60E62">
            <w:pPr>
              <w:rPr>
                <w:rFonts w:eastAsia="等线"/>
                <w:szCs w:val="20"/>
                <w:highlight w:val="green"/>
                <w:lang w:eastAsia="zh-CN"/>
              </w:rPr>
            </w:pPr>
            <w:r w:rsidRPr="00B60E62">
              <w:rPr>
                <w:rFonts w:eastAsia="等线"/>
                <w:szCs w:val="20"/>
                <w:highlight w:val="green"/>
                <w:lang w:eastAsia="zh-CN"/>
              </w:rPr>
              <w:t>Agreement</w:t>
            </w:r>
          </w:p>
          <w:p w14:paraId="5D73226E" w14:textId="77777777" w:rsidR="00B60E62" w:rsidRPr="00B60E62" w:rsidRDefault="00B60E62" w:rsidP="00B60E62">
            <w:pPr>
              <w:rPr>
                <w:color w:val="000000" w:themeColor="text1"/>
                <w:szCs w:val="20"/>
              </w:rPr>
            </w:pPr>
            <w:r w:rsidRPr="00B60E62">
              <w:rPr>
                <w:color w:val="000000" w:themeColor="text1"/>
                <w:szCs w:val="20"/>
              </w:rPr>
              <w:t>For NW</w:t>
            </w:r>
            <w:r w:rsidRPr="00B60E62">
              <w:rPr>
                <w:rFonts w:eastAsia="等线"/>
                <w:color w:val="000000" w:themeColor="text1"/>
                <w:szCs w:val="20"/>
                <w:lang w:eastAsia="zh-CN"/>
              </w:rPr>
              <w:t xml:space="preserve"> to collect data for training</w:t>
            </w:r>
            <w:r w:rsidRPr="00B60E62">
              <w:rPr>
                <w:color w:val="000000" w:themeColor="text1"/>
                <w:szCs w:val="20"/>
              </w:rPr>
              <w:t xml:space="preserve">, </w:t>
            </w:r>
            <w:r w:rsidRPr="00B60E62">
              <w:rPr>
                <w:rFonts w:eastAsia="等线"/>
                <w:color w:val="000000" w:themeColor="text1"/>
                <w:szCs w:val="20"/>
                <w:lang w:eastAsia="zh-CN"/>
              </w:rPr>
              <w:t>study</w:t>
            </w:r>
            <w:r w:rsidRPr="00B60E62">
              <w:rPr>
                <w:color w:val="000000" w:themeColor="text1"/>
                <w:szCs w:val="20"/>
              </w:rPr>
              <w:t xml:space="preserve"> following spec impacts</w:t>
            </w:r>
          </w:p>
          <w:p w14:paraId="24FCCA2D" w14:textId="77777777" w:rsidR="00B60E62" w:rsidRPr="00B60E62" w:rsidRDefault="00B60E62" w:rsidP="00B60E62">
            <w:pPr>
              <w:pStyle w:val="af2"/>
              <w:widowControl/>
              <w:numPr>
                <w:ilvl w:val="0"/>
                <w:numId w:val="34"/>
              </w:numPr>
              <w:suppressAutoHyphens/>
              <w:spacing w:after="180"/>
              <w:ind w:firstLineChars="0"/>
              <w:contextualSpacing/>
              <w:rPr>
                <w:rFonts w:ascii="Times New Roman" w:hAnsi="Times New Roman"/>
                <w:color w:val="000000" w:themeColor="text1"/>
                <w:sz w:val="20"/>
                <w:szCs w:val="20"/>
                <w:highlight w:val="yellow"/>
              </w:rPr>
            </w:pPr>
            <w:r w:rsidRPr="00B60E62">
              <w:rPr>
                <w:rFonts w:ascii="Times New Roman" w:hAnsi="Times New Roman"/>
                <w:color w:val="000000" w:themeColor="text1"/>
                <w:sz w:val="20"/>
                <w:szCs w:val="20"/>
                <w:highlight w:val="yellow"/>
              </w:rPr>
              <w:t>Data format: codebook-based Rel-16 eType2 or Rel-18 eType2</w:t>
            </w:r>
            <w:r w:rsidRPr="00B60E62">
              <w:rPr>
                <w:rFonts w:ascii="Times New Roman" w:eastAsia="等线" w:hAnsi="Times New Roman"/>
                <w:color w:val="000000" w:themeColor="text1"/>
                <w:sz w:val="20"/>
                <w:szCs w:val="20"/>
                <w:highlight w:val="yellow"/>
                <w:lang w:eastAsia="zh-CN"/>
              </w:rPr>
              <w:t xml:space="preserve"> for PMI prediction</w:t>
            </w:r>
            <w:r w:rsidRPr="00B60E62">
              <w:rPr>
                <w:rFonts w:ascii="Times New Roman" w:hAnsi="Times New Roman"/>
                <w:color w:val="000000" w:themeColor="text1"/>
                <w:sz w:val="20"/>
                <w:szCs w:val="20"/>
                <w:highlight w:val="yellow"/>
              </w:rPr>
              <w:t xml:space="preserve">. </w:t>
            </w:r>
          </w:p>
          <w:p w14:paraId="10E4EFA0" w14:textId="77777777" w:rsidR="00B60E62" w:rsidRPr="00B60E62" w:rsidRDefault="00B60E62" w:rsidP="00B60E62">
            <w:pPr>
              <w:pStyle w:val="af2"/>
              <w:widowControl/>
              <w:numPr>
                <w:ilvl w:val="1"/>
                <w:numId w:val="34"/>
              </w:numPr>
              <w:suppressAutoHyphens/>
              <w:spacing w:after="180"/>
              <w:ind w:firstLineChars="0"/>
              <w:contextualSpacing/>
              <w:rPr>
                <w:rFonts w:ascii="Times New Roman" w:hAnsi="Times New Roman"/>
                <w:color w:val="000000" w:themeColor="text1"/>
                <w:sz w:val="20"/>
                <w:szCs w:val="20"/>
              </w:rPr>
            </w:pPr>
            <w:r w:rsidRPr="00B60E62">
              <w:rPr>
                <w:rFonts w:ascii="Times New Roman" w:hAnsi="Times New Roman"/>
                <w:color w:val="000000" w:themeColor="text1"/>
                <w:sz w:val="20"/>
                <w:szCs w:val="20"/>
              </w:rPr>
              <w:t>FFS if enhancement is needed</w:t>
            </w:r>
          </w:p>
          <w:p w14:paraId="39C98758" w14:textId="77777777" w:rsidR="00B60E62" w:rsidRPr="00B60E62" w:rsidRDefault="00B60E62" w:rsidP="00B60E62">
            <w:pPr>
              <w:pStyle w:val="af2"/>
              <w:widowControl/>
              <w:numPr>
                <w:ilvl w:val="1"/>
                <w:numId w:val="34"/>
              </w:numPr>
              <w:suppressAutoHyphens/>
              <w:spacing w:after="180"/>
              <w:ind w:firstLineChars="0"/>
              <w:contextualSpacing/>
              <w:rPr>
                <w:rFonts w:ascii="Times New Roman" w:hAnsi="Times New Roman"/>
                <w:color w:val="000000" w:themeColor="text1"/>
                <w:sz w:val="20"/>
                <w:szCs w:val="20"/>
              </w:rPr>
            </w:pPr>
            <w:r w:rsidRPr="00B60E62">
              <w:rPr>
                <w:rFonts w:ascii="Times New Roman" w:hAnsi="Times New Roman"/>
                <w:color w:val="000000" w:themeColor="text1"/>
                <w:sz w:val="20"/>
                <w:szCs w:val="20"/>
              </w:rPr>
              <w:t xml:space="preserve">FFS number of samples in the report. </w:t>
            </w:r>
          </w:p>
          <w:p w14:paraId="035A19FB" w14:textId="77777777" w:rsidR="00B60E62" w:rsidRPr="00B60E62" w:rsidRDefault="00B60E62" w:rsidP="00B60E62">
            <w:pPr>
              <w:pStyle w:val="af2"/>
              <w:widowControl/>
              <w:numPr>
                <w:ilvl w:val="1"/>
                <w:numId w:val="34"/>
              </w:numPr>
              <w:suppressAutoHyphens/>
              <w:spacing w:after="180"/>
              <w:ind w:firstLineChars="0"/>
              <w:contextualSpacing/>
              <w:rPr>
                <w:rFonts w:ascii="Times New Roman" w:hAnsi="Times New Roman"/>
                <w:color w:val="000000" w:themeColor="text1"/>
                <w:sz w:val="20"/>
                <w:szCs w:val="20"/>
              </w:rPr>
            </w:pPr>
            <w:r w:rsidRPr="00B60E62">
              <w:rPr>
                <w:rFonts w:ascii="Times New Roman" w:hAnsi="Times New Roman"/>
                <w:color w:val="000000" w:themeColor="text1"/>
                <w:sz w:val="20"/>
                <w:szCs w:val="20"/>
              </w:rPr>
              <w:lastRenderedPageBreak/>
              <w:t>FFS whether channel or precoder is needed for temporal Cases 3</w:t>
            </w:r>
          </w:p>
          <w:p w14:paraId="32A371F3" w14:textId="77777777" w:rsidR="00B60E62" w:rsidRPr="00B60E62" w:rsidRDefault="00B60E62" w:rsidP="00B60E62">
            <w:pPr>
              <w:pStyle w:val="af2"/>
              <w:widowControl/>
              <w:numPr>
                <w:ilvl w:val="0"/>
                <w:numId w:val="34"/>
              </w:numPr>
              <w:suppressAutoHyphens/>
              <w:spacing w:after="180"/>
              <w:ind w:firstLineChars="0"/>
              <w:contextualSpacing/>
              <w:rPr>
                <w:rFonts w:ascii="Times New Roman" w:hAnsi="Times New Roman"/>
                <w:color w:val="000000" w:themeColor="text1"/>
                <w:sz w:val="20"/>
                <w:szCs w:val="20"/>
              </w:rPr>
            </w:pPr>
            <w:r w:rsidRPr="00B60E62">
              <w:rPr>
                <w:rFonts w:ascii="Times New Roman" w:hAnsi="Times New Roman"/>
                <w:color w:val="000000" w:themeColor="text1"/>
                <w:sz w:val="20"/>
                <w:szCs w:val="20"/>
              </w:rPr>
              <w:t xml:space="preserve">Configuration of rank/layer, number of </w:t>
            </w:r>
            <w:proofErr w:type="spellStart"/>
            <w:r w:rsidRPr="00B60E62">
              <w:rPr>
                <w:rFonts w:ascii="Times New Roman" w:hAnsi="Times New Roman"/>
                <w:color w:val="000000" w:themeColor="text1"/>
                <w:sz w:val="20"/>
                <w:szCs w:val="20"/>
              </w:rPr>
              <w:t>subbands</w:t>
            </w:r>
            <w:proofErr w:type="spellEnd"/>
          </w:p>
          <w:p w14:paraId="435740DB" w14:textId="77777777" w:rsidR="00B60E62" w:rsidRPr="00B60E62" w:rsidRDefault="00B60E62" w:rsidP="00B60E62">
            <w:pPr>
              <w:pStyle w:val="af2"/>
              <w:widowControl/>
              <w:numPr>
                <w:ilvl w:val="0"/>
                <w:numId w:val="34"/>
              </w:numPr>
              <w:suppressAutoHyphens/>
              <w:spacing w:after="180"/>
              <w:ind w:firstLineChars="0"/>
              <w:contextualSpacing/>
              <w:rPr>
                <w:rFonts w:ascii="Times New Roman" w:hAnsi="Times New Roman"/>
                <w:color w:val="000000" w:themeColor="text1"/>
                <w:sz w:val="20"/>
                <w:szCs w:val="20"/>
              </w:rPr>
            </w:pPr>
            <w:r w:rsidRPr="00B60E62">
              <w:rPr>
                <w:rFonts w:ascii="Times New Roman" w:hAnsi="Times New Roman"/>
                <w:color w:val="000000" w:themeColor="text1"/>
                <w:sz w:val="20"/>
                <w:szCs w:val="20"/>
              </w:rPr>
              <w:t>Mechanism for ground-truth reporting</w:t>
            </w:r>
          </w:p>
          <w:p w14:paraId="055FF9A3" w14:textId="77777777" w:rsidR="00B60E62" w:rsidRPr="00B60E62" w:rsidRDefault="00B60E62" w:rsidP="00B60E62">
            <w:pPr>
              <w:pStyle w:val="af2"/>
              <w:widowControl/>
              <w:numPr>
                <w:ilvl w:val="0"/>
                <w:numId w:val="34"/>
              </w:numPr>
              <w:suppressAutoHyphens/>
              <w:spacing w:after="180"/>
              <w:ind w:firstLineChars="0"/>
              <w:contextualSpacing/>
              <w:rPr>
                <w:rFonts w:ascii="Times New Roman" w:hAnsi="Times New Roman"/>
                <w:color w:val="000000" w:themeColor="text1"/>
                <w:sz w:val="20"/>
                <w:szCs w:val="20"/>
              </w:rPr>
            </w:pPr>
            <w:r w:rsidRPr="00B60E62">
              <w:rPr>
                <w:rFonts w:ascii="Times New Roman" w:eastAsia="等线" w:hAnsi="Times New Roman"/>
                <w:color w:val="000000" w:themeColor="text1"/>
                <w:sz w:val="20"/>
                <w:szCs w:val="20"/>
                <w:lang w:eastAsia="zh-CN"/>
              </w:rPr>
              <w:t xml:space="preserve">FFS: </w:t>
            </w:r>
            <w:r w:rsidRPr="00B60E62">
              <w:rPr>
                <w:rFonts w:ascii="Times New Roman" w:hAnsi="Times New Roman"/>
                <w:color w:val="000000" w:themeColor="text1"/>
                <w:sz w:val="20"/>
                <w:szCs w:val="20"/>
              </w:rPr>
              <w:t>Report additional information regarding the samples, e.g., data</w:t>
            </w:r>
            <w:r w:rsidRPr="00B60E62">
              <w:rPr>
                <w:rFonts w:ascii="Times New Roman" w:hAnsi="Times New Roman"/>
                <w:color w:val="000000" w:themeColor="text1"/>
                <w:sz w:val="20"/>
                <w:szCs w:val="20"/>
                <w:lang w:eastAsia="zh-CN"/>
              </w:rPr>
              <w:t xml:space="preserve"> quality, FFS the definition of </w:t>
            </w:r>
            <w:r w:rsidRPr="00B60E62">
              <w:rPr>
                <w:rFonts w:ascii="Times New Roman" w:hAnsi="Times New Roman"/>
                <w:color w:val="000000" w:themeColor="text1"/>
                <w:sz w:val="20"/>
                <w:szCs w:val="20"/>
              </w:rPr>
              <w:t>data</w:t>
            </w:r>
            <w:r w:rsidRPr="00B60E62">
              <w:rPr>
                <w:rFonts w:ascii="Times New Roman" w:hAnsi="Times New Roman"/>
                <w:color w:val="000000" w:themeColor="text1"/>
                <w:sz w:val="20"/>
                <w:szCs w:val="20"/>
                <w:lang w:eastAsia="zh-CN"/>
              </w:rPr>
              <w:t xml:space="preserve"> quality and corresponding parameters.</w:t>
            </w:r>
          </w:p>
          <w:p w14:paraId="4DF8A127" w14:textId="77777777" w:rsidR="00B60E62" w:rsidRPr="00B60E62" w:rsidRDefault="00B60E62" w:rsidP="00B60E62">
            <w:pPr>
              <w:pStyle w:val="af2"/>
              <w:widowControl/>
              <w:numPr>
                <w:ilvl w:val="0"/>
                <w:numId w:val="34"/>
              </w:numPr>
              <w:suppressAutoHyphens/>
              <w:spacing w:after="180"/>
              <w:ind w:firstLineChars="0"/>
              <w:contextualSpacing/>
              <w:rPr>
                <w:rFonts w:ascii="Times New Roman" w:hAnsi="Times New Roman"/>
                <w:color w:val="000000" w:themeColor="text1"/>
                <w:sz w:val="20"/>
                <w:szCs w:val="20"/>
              </w:rPr>
            </w:pPr>
            <w:r w:rsidRPr="00B60E62">
              <w:rPr>
                <w:rFonts w:ascii="Times New Roman" w:hAnsi="Times New Roman"/>
                <w:color w:val="000000" w:themeColor="text1"/>
                <w:sz w:val="20"/>
                <w:szCs w:val="20"/>
              </w:rPr>
              <w:t>FFS if enhancements in CSI-RS</w:t>
            </w:r>
            <w:r w:rsidRPr="00B60E62">
              <w:rPr>
                <w:rFonts w:ascii="Times New Roman" w:eastAsia="等线" w:hAnsi="Times New Roman"/>
                <w:color w:val="000000" w:themeColor="text1"/>
                <w:sz w:val="20"/>
                <w:szCs w:val="20"/>
                <w:lang w:eastAsia="zh-CN"/>
              </w:rPr>
              <w:t xml:space="preserve"> and SRS</w:t>
            </w:r>
            <w:r w:rsidRPr="00B60E62">
              <w:rPr>
                <w:rFonts w:ascii="Times New Roman" w:hAnsi="Times New Roman"/>
                <w:color w:val="000000" w:themeColor="text1"/>
                <w:sz w:val="20"/>
                <w:szCs w:val="20"/>
              </w:rPr>
              <w:t xml:space="preserve"> configuration is needed. </w:t>
            </w:r>
          </w:p>
          <w:p w14:paraId="564B452F" w14:textId="77777777" w:rsidR="00B60E62" w:rsidRPr="00B60E62" w:rsidRDefault="00B60E62" w:rsidP="00B60E62">
            <w:pPr>
              <w:pStyle w:val="af2"/>
              <w:widowControl/>
              <w:numPr>
                <w:ilvl w:val="0"/>
                <w:numId w:val="34"/>
              </w:numPr>
              <w:suppressAutoHyphens/>
              <w:spacing w:after="180"/>
              <w:ind w:firstLineChars="0"/>
              <w:contextualSpacing/>
              <w:rPr>
                <w:rFonts w:ascii="Times New Roman" w:hAnsi="Times New Roman"/>
                <w:color w:val="000000" w:themeColor="text1"/>
                <w:sz w:val="20"/>
                <w:szCs w:val="20"/>
              </w:rPr>
            </w:pPr>
            <w:r w:rsidRPr="00B60E62">
              <w:rPr>
                <w:rFonts w:ascii="Times New Roman" w:hAnsi="Times New Roman"/>
                <w:color w:val="000000" w:themeColor="text1"/>
                <w:sz w:val="20"/>
                <w:szCs w:val="20"/>
              </w:rPr>
              <w:t>FFS: Report associated information that captures UE side additional condition</w:t>
            </w:r>
          </w:p>
          <w:p w14:paraId="20AA0B1F" w14:textId="77777777" w:rsidR="00B60E62" w:rsidRPr="00B60E62" w:rsidRDefault="00B60E62" w:rsidP="00B60E62">
            <w:pPr>
              <w:pStyle w:val="af2"/>
              <w:widowControl/>
              <w:numPr>
                <w:ilvl w:val="0"/>
                <w:numId w:val="34"/>
              </w:numPr>
              <w:suppressAutoHyphens/>
              <w:spacing w:after="180"/>
              <w:ind w:firstLineChars="0"/>
              <w:contextualSpacing/>
              <w:rPr>
                <w:rFonts w:ascii="Times New Roman" w:hAnsi="Times New Roman"/>
                <w:color w:val="000000" w:themeColor="text1"/>
                <w:sz w:val="20"/>
                <w:szCs w:val="20"/>
              </w:rPr>
            </w:pPr>
            <w:r w:rsidRPr="00B60E62">
              <w:rPr>
                <w:rFonts w:ascii="Times New Roman" w:hAnsi="Times New Roman"/>
                <w:color w:val="000000" w:themeColor="text1"/>
                <w:sz w:val="20"/>
                <w:szCs w:val="20"/>
              </w:rPr>
              <w:t>FFS: Configuration / reporting of temporal aspects for temporal Case 2 and Case 3, e.g., association between input and output CSI</w:t>
            </w:r>
          </w:p>
          <w:p w14:paraId="36795F15" w14:textId="77777777" w:rsidR="00B60E62" w:rsidRPr="00B60E62" w:rsidRDefault="00B60E62" w:rsidP="00B60E62">
            <w:pPr>
              <w:pStyle w:val="af2"/>
              <w:widowControl/>
              <w:numPr>
                <w:ilvl w:val="0"/>
                <w:numId w:val="34"/>
              </w:numPr>
              <w:suppressAutoHyphens/>
              <w:spacing w:after="180"/>
              <w:ind w:firstLineChars="0"/>
              <w:contextualSpacing/>
              <w:rPr>
                <w:rFonts w:ascii="Times New Roman" w:hAnsi="Times New Roman"/>
                <w:color w:val="000000" w:themeColor="text1"/>
                <w:sz w:val="20"/>
                <w:szCs w:val="20"/>
              </w:rPr>
            </w:pPr>
            <w:r w:rsidRPr="00B60E62">
              <w:rPr>
                <w:rFonts w:ascii="Times New Roman" w:eastAsia="等线" w:hAnsi="Times New Roman"/>
                <w:color w:val="000000" w:themeColor="text1"/>
                <w:sz w:val="20"/>
                <w:szCs w:val="20"/>
                <w:lang w:eastAsia="zh-CN"/>
              </w:rPr>
              <w:t>FFS: details of CSI measurement</w:t>
            </w:r>
          </w:p>
          <w:p w14:paraId="694172A8" w14:textId="77777777" w:rsidR="00B60E62" w:rsidRPr="00B60E62" w:rsidRDefault="00B60E62" w:rsidP="00B60E62">
            <w:pPr>
              <w:rPr>
                <w:color w:val="000000" w:themeColor="text1"/>
                <w:szCs w:val="20"/>
              </w:rPr>
            </w:pPr>
            <w:r w:rsidRPr="00B60E62">
              <w:rPr>
                <w:color w:val="000000" w:themeColor="text1"/>
                <w:szCs w:val="20"/>
              </w:rPr>
              <w:t>For U</w:t>
            </w:r>
            <w:r w:rsidRPr="00B60E62">
              <w:rPr>
                <w:rFonts w:eastAsia="等线"/>
                <w:color w:val="000000" w:themeColor="text1"/>
                <w:szCs w:val="20"/>
                <w:lang w:eastAsia="zh-CN"/>
              </w:rPr>
              <w:t>E to collect data for training</w:t>
            </w:r>
            <w:r w:rsidRPr="00B60E62">
              <w:rPr>
                <w:color w:val="000000" w:themeColor="text1"/>
                <w:szCs w:val="20"/>
              </w:rPr>
              <w:t xml:space="preserve">, </w:t>
            </w:r>
            <w:r w:rsidRPr="00B60E62">
              <w:rPr>
                <w:rFonts w:eastAsia="等线"/>
                <w:color w:val="000000" w:themeColor="text1"/>
                <w:szCs w:val="20"/>
                <w:lang w:eastAsia="zh-CN"/>
              </w:rPr>
              <w:t>study</w:t>
            </w:r>
            <w:r w:rsidRPr="00B60E62">
              <w:rPr>
                <w:color w:val="000000" w:themeColor="text1"/>
                <w:szCs w:val="20"/>
              </w:rPr>
              <w:t xml:space="preserve"> following spec impacts</w:t>
            </w:r>
          </w:p>
          <w:p w14:paraId="0ED8828F" w14:textId="77777777" w:rsidR="00B60E62" w:rsidRPr="00B60E62" w:rsidRDefault="00B60E62" w:rsidP="00B60E62">
            <w:pPr>
              <w:pStyle w:val="af2"/>
              <w:widowControl/>
              <w:numPr>
                <w:ilvl w:val="0"/>
                <w:numId w:val="34"/>
              </w:numPr>
              <w:suppressAutoHyphens/>
              <w:spacing w:after="180"/>
              <w:ind w:firstLineChars="0"/>
              <w:contextualSpacing/>
              <w:rPr>
                <w:rFonts w:ascii="Times New Roman" w:hAnsi="Times New Roman"/>
                <w:color w:val="000000" w:themeColor="text1"/>
                <w:sz w:val="20"/>
                <w:szCs w:val="20"/>
              </w:rPr>
            </w:pPr>
            <w:r w:rsidRPr="00B60E62">
              <w:rPr>
                <w:rFonts w:ascii="Times New Roman" w:hAnsi="Times New Roman"/>
                <w:color w:val="000000" w:themeColor="text1"/>
                <w:sz w:val="20"/>
                <w:szCs w:val="20"/>
              </w:rPr>
              <w:t>NW configuration or UE request</w:t>
            </w:r>
            <w:r w:rsidRPr="00B60E62">
              <w:rPr>
                <w:rFonts w:ascii="Times New Roman" w:eastAsia="等线" w:hAnsi="Times New Roman"/>
                <w:color w:val="000000" w:themeColor="text1"/>
                <w:sz w:val="20"/>
                <w:szCs w:val="20"/>
                <w:lang w:eastAsia="zh-CN"/>
              </w:rPr>
              <w:t>, e.g., RS configuration/transmission for data collection</w:t>
            </w:r>
          </w:p>
          <w:p w14:paraId="23154E2A" w14:textId="77777777" w:rsidR="00B60E62" w:rsidRPr="00B60E62" w:rsidRDefault="00B60E62" w:rsidP="00B60E62">
            <w:pPr>
              <w:pStyle w:val="af2"/>
              <w:widowControl/>
              <w:numPr>
                <w:ilvl w:val="0"/>
                <w:numId w:val="34"/>
              </w:numPr>
              <w:suppressAutoHyphens/>
              <w:spacing w:after="180"/>
              <w:ind w:firstLineChars="0"/>
              <w:contextualSpacing/>
              <w:rPr>
                <w:rFonts w:ascii="Times New Roman" w:hAnsi="Times New Roman"/>
                <w:color w:val="000000" w:themeColor="text1"/>
                <w:sz w:val="20"/>
                <w:szCs w:val="20"/>
              </w:rPr>
            </w:pPr>
            <w:r w:rsidRPr="00B60E62">
              <w:rPr>
                <w:rFonts w:ascii="Times New Roman" w:hAnsi="Times New Roman"/>
                <w:color w:val="000000" w:themeColor="text1"/>
                <w:sz w:val="20"/>
                <w:szCs w:val="20"/>
              </w:rPr>
              <w:t>Whether enhancements in CSI-RS configuration is needed.</w:t>
            </w:r>
          </w:p>
          <w:p w14:paraId="03646D2A" w14:textId="77777777" w:rsidR="00B60E62" w:rsidRPr="00B60E62" w:rsidRDefault="00B60E62" w:rsidP="00B60E62">
            <w:pPr>
              <w:pStyle w:val="af2"/>
              <w:widowControl/>
              <w:numPr>
                <w:ilvl w:val="0"/>
                <w:numId w:val="34"/>
              </w:numPr>
              <w:suppressAutoHyphens/>
              <w:spacing w:after="180"/>
              <w:ind w:firstLineChars="0"/>
              <w:contextualSpacing/>
              <w:rPr>
                <w:rFonts w:ascii="Times New Roman" w:hAnsi="Times New Roman"/>
                <w:color w:val="000000" w:themeColor="text1"/>
                <w:sz w:val="20"/>
                <w:szCs w:val="20"/>
              </w:rPr>
            </w:pPr>
            <w:r w:rsidRPr="00B60E62">
              <w:rPr>
                <w:rFonts w:ascii="Times New Roman" w:hAnsi="Times New Roman"/>
                <w:color w:val="000000" w:themeColor="text1"/>
                <w:sz w:val="20"/>
                <w:szCs w:val="20"/>
              </w:rPr>
              <w:t>Configuration of temporal aspects for temporal case 2/3, e.g., association between input and output CSI</w:t>
            </w:r>
          </w:p>
          <w:p w14:paraId="4EAF4CC6" w14:textId="77777777" w:rsidR="00B60E62" w:rsidRPr="000B7DF3" w:rsidRDefault="00B60E62" w:rsidP="007B1165">
            <w:pPr>
              <w:pStyle w:val="af2"/>
              <w:widowControl/>
              <w:numPr>
                <w:ilvl w:val="0"/>
                <w:numId w:val="34"/>
              </w:numPr>
              <w:suppressAutoHyphens/>
              <w:spacing w:after="180"/>
              <w:ind w:firstLineChars="0"/>
              <w:contextualSpacing/>
              <w:rPr>
                <w:rFonts w:eastAsiaTheme="minorEastAsia"/>
                <w:lang w:eastAsia="zh-CN"/>
              </w:rPr>
            </w:pPr>
            <w:r w:rsidRPr="00B60E62">
              <w:rPr>
                <w:rFonts w:ascii="Times New Roman" w:hAnsi="Times New Roman"/>
                <w:color w:val="000000" w:themeColor="text1"/>
                <w:sz w:val="20"/>
                <w:szCs w:val="20"/>
              </w:rPr>
              <w:t xml:space="preserve">FFS: </w:t>
            </w:r>
            <w:r w:rsidRPr="00B60E62">
              <w:rPr>
                <w:rFonts w:ascii="Times New Roman" w:eastAsia="等线" w:hAnsi="Times New Roman"/>
                <w:color w:val="000000" w:themeColor="text1"/>
                <w:sz w:val="20"/>
                <w:szCs w:val="20"/>
                <w:lang w:eastAsia="zh-CN"/>
              </w:rPr>
              <w:t>Need of c</w:t>
            </w:r>
            <w:r w:rsidRPr="00B60E62">
              <w:rPr>
                <w:rFonts w:ascii="Times New Roman" w:hAnsi="Times New Roman"/>
                <w:color w:val="000000" w:themeColor="text1"/>
                <w:sz w:val="20"/>
                <w:szCs w:val="20"/>
              </w:rPr>
              <w:t>onfiguration of ID</w:t>
            </w:r>
            <w:r w:rsidRPr="00B60E62">
              <w:rPr>
                <w:rFonts w:ascii="Times New Roman" w:eastAsia="等线" w:hAnsi="Times New Roman"/>
                <w:color w:val="000000" w:themeColor="text1"/>
                <w:sz w:val="20"/>
                <w:szCs w:val="20"/>
                <w:lang w:eastAsia="zh-CN"/>
              </w:rPr>
              <w:t>, and configuration of ID</w:t>
            </w:r>
          </w:p>
          <w:p w14:paraId="33ABD818" w14:textId="77777777" w:rsidR="000B7DF3" w:rsidRDefault="000B7DF3" w:rsidP="000B7DF3">
            <w:pPr>
              <w:rPr>
                <w:rFonts w:eastAsia="等线"/>
                <w:highlight w:val="green"/>
              </w:rPr>
            </w:pPr>
            <w:r>
              <w:rPr>
                <w:rFonts w:eastAsia="等线" w:hint="eastAsia"/>
                <w:highlight w:val="green"/>
              </w:rPr>
              <w:t>Agreement</w:t>
            </w:r>
          </w:p>
          <w:p w14:paraId="628DCF6F" w14:textId="77777777" w:rsidR="000B7DF3" w:rsidRPr="000B7DF3" w:rsidRDefault="000B7DF3" w:rsidP="000B7DF3">
            <w:pPr>
              <w:rPr>
                <w:color w:val="000000" w:themeColor="text1"/>
              </w:rPr>
            </w:pPr>
            <w:r w:rsidRPr="000B7DF3">
              <w:t>For</w:t>
            </w:r>
            <w:r w:rsidRPr="000B7DF3">
              <w:rPr>
                <w:color w:val="000000" w:themeColor="text1"/>
              </w:rPr>
              <w:t xml:space="preserve"> studying the standardization of model structure RAN1, RAN1 </w:t>
            </w:r>
            <w:r w:rsidRPr="000B7DF3">
              <w:rPr>
                <w:rFonts w:eastAsia="等线"/>
                <w:color w:val="000000" w:themeColor="text1"/>
              </w:rPr>
              <w:t xml:space="preserve">assumes at least the </w:t>
            </w:r>
            <w:r w:rsidRPr="000B7DF3">
              <w:rPr>
                <w:color w:val="000000" w:themeColor="text1"/>
              </w:rPr>
              <w:t>following:</w:t>
            </w:r>
          </w:p>
          <w:p w14:paraId="517B9409" w14:textId="77777777" w:rsidR="000B7DF3" w:rsidRPr="000B7DF3" w:rsidRDefault="000B7DF3" w:rsidP="000B7DF3">
            <w:pPr>
              <w:pStyle w:val="af2"/>
              <w:widowControl/>
              <w:numPr>
                <w:ilvl w:val="0"/>
                <w:numId w:val="33"/>
              </w:numPr>
              <w:suppressAutoHyphens/>
              <w:spacing w:after="180"/>
              <w:ind w:firstLineChars="0"/>
              <w:contextualSpacing/>
              <w:rPr>
                <w:rFonts w:ascii="Times New Roman" w:hAnsi="Times New Roman"/>
                <w:color w:val="000000" w:themeColor="text1"/>
                <w:highlight w:val="yellow"/>
              </w:rPr>
            </w:pPr>
            <w:r w:rsidRPr="000B7DF3">
              <w:rPr>
                <w:rFonts w:ascii="Times New Roman" w:hAnsi="Times New Roman"/>
                <w:color w:val="000000" w:themeColor="text1"/>
                <w:highlight w:val="yellow"/>
              </w:rPr>
              <w:t>Precoding matrix as an input</w:t>
            </w:r>
            <w:r w:rsidRPr="000B7DF3">
              <w:rPr>
                <w:rFonts w:ascii="Times New Roman" w:eastAsia="等线" w:hAnsi="Times New Roman"/>
                <w:color w:val="000000" w:themeColor="text1"/>
                <w:highlight w:val="yellow"/>
                <w:lang w:eastAsia="zh-CN"/>
              </w:rPr>
              <w:t xml:space="preserve"> </w:t>
            </w:r>
            <w:r w:rsidRPr="000B7DF3">
              <w:rPr>
                <w:rFonts w:ascii="Times New Roman" w:hAnsi="Times New Roman"/>
                <w:color w:val="000000" w:themeColor="text1"/>
                <w:highlight w:val="yellow"/>
              </w:rPr>
              <w:t>(as opposed to raw channel matrix)</w:t>
            </w:r>
          </w:p>
          <w:p w14:paraId="36FF82B9" w14:textId="567929D6" w:rsidR="000B7DF3" w:rsidRPr="000B7DF3" w:rsidRDefault="000B7DF3" w:rsidP="000B7DF3">
            <w:pPr>
              <w:pStyle w:val="af2"/>
              <w:widowControl/>
              <w:numPr>
                <w:ilvl w:val="1"/>
                <w:numId w:val="33"/>
              </w:numPr>
              <w:suppressAutoHyphens/>
              <w:spacing w:after="180"/>
              <w:ind w:firstLineChars="0"/>
              <w:contextualSpacing/>
              <w:rPr>
                <w:rFonts w:ascii="Times New Roman" w:hAnsi="Times New Roman"/>
              </w:rPr>
            </w:pPr>
            <w:r w:rsidRPr="000B7DF3">
              <w:rPr>
                <w:rFonts w:ascii="Times New Roman" w:hAnsi="Times New Roman"/>
                <w:color w:val="000000" w:themeColor="text1"/>
              </w:rPr>
              <w:t xml:space="preserve">Per-layer </w:t>
            </w:r>
            <w:r w:rsidRPr="000B7DF3">
              <w:rPr>
                <w:rFonts w:ascii="Times New Roman" w:eastAsia="等线" w:hAnsi="Times New Roman"/>
                <w:color w:val="000000" w:themeColor="text1"/>
                <w:lang w:eastAsia="zh-CN"/>
              </w:rPr>
              <w:t>processing</w:t>
            </w:r>
            <w:r w:rsidRPr="000B7DF3">
              <w:rPr>
                <w:rFonts w:ascii="Times New Roman" w:hAnsi="Times New Roman"/>
                <w:color w:val="000000" w:themeColor="text1"/>
              </w:rPr>
              <w:t>, with common structure across ranks and layers (corresponding to Option 2-1, 2-2, 3-1, or 3-2 for handling rank ≥1)</w:t>
            </w:r>
          </w:p>
        </w:tc>
      </w:tr>
      <w:tr w:rsidR="007B1165" w14:paraId="672FC9F0" w14:textId="77777777" w:rsidTr="00B60E62">
        <w:tc>
          <w:tcPr>
            <w:tcW w:w="9286" w:type="dxa"/>
          </w:tcPr>
          <w:p w14:paraId="1CF572FF" w14:textId="42B1333A" w:rsidR="007B1165" w:rsidRDefault="007B1165" w:rsidP="007B1165">
            <w:pPr>
              <w:rPr>
                <w:rFonts w:eastAsia="等线"/>
                <w:b/>
                <w:bCs/>
                <w:i/>
                <w:lang w:eastAsia="zh-CN"/>
              </w:rPr>
            </w:pPr>
            <w:r>
              <w:rPr>
                <w:rFonts w:eastAsia="等线"/>
                <w:b/>
                <w:bCs/>
                <w:i/>
                <w:lang w:eastAsia="zh-CN"/>
              </w:rPr>
              <w:lastRenderedPageBreak/>
              <w:t>High resolution ground-truth CSI for training</w:t>
            </w:r>
          </w:p>
          <w:p w14:paraId="0F496A12" w14:textId="77777777" w:rsidR="007B1165" w:rsidRDefault="007B1165" w:rsidP="007B1165">
            <w: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0E76E851" w14:textId="77777777" w:rsidR="007B1165" w:rsidRDefault="007B1165" w:rsidP="007B1165">
            <w:pPr>
              <w:pStyle w:val="B1"/>
            </w:pPr>
            <w:r>
              <w:t>-</w:t>
            </w:r>
            <w:r>
              <w:tab/>
              <w:t>For high resolution scalar quantization,</w:t>
            </w:r>
          </w:p>
          <w:p w14:paraId="02BB329D" w14:textId="77777777" w:rsidR="007B1165" w:rsidRDefault="007B1165" w:rsidP="007B1165">
            <w:pPr>
              <w:pStyle w:val="B2"/>
            </w:pPr>
            <w:r>
              <w:t>-</w:t>
            </w:r>
            <w:r>
              <w:tab/>
              <w:t xml:space="preserve">Float16 achieves 50% overhead reduction and -0.6% or less performance loss from 2 sources </w:t>
            </w:r>
          </w:p>
          <w:p w14:paraId="62915393" w14:textId="77777777" w:rsidR="007B1165" w:rsidRDefault="007B1165" w:rsidP="007B1165">
            <w:pPr>
              <w:pStyle w:val="B2"/>
            </w:pPr>
            <w:r>
              <w:t>-</w:t>
            </w:r>
            <w:r>
              <w:tab/>
              <w:t xml:space="preserve">8 bits scalar quantization achieves 75% overhead reduction and -0.14%~-0.9% performance loss from 2 sources  </w:t>
            </w:r>
          </w:p>
          <w:p w14:paraId="7C40247D" w14:textId="77777777" w:rsidR="007B1165" w:rsidRDefault="007B1165" w:rsidP="007B1165">
            <w:pPr>
              <w:pStyle w:val="B1"/>
            </w:pPr>
            <w:r>
              <w:t>-</w:t>
            </w:r>
            <w:r>
              <w:tab/>
              <w:t xml:space="preserve">For high resolution R16 </w:t>
            </w:r>
            <w:proofErr w:type="spellStart"/>
            <w:r>
              <w:t>eType</w:t>
            </w:r>
            <w:proofErr w:type="spellEnd"/>
            <w:r>
              <w:t xml:space="preserve"> II-like quantization, </w:t>
            </w:r>
          </w:p>
          <w:p w14:paraId="43C4CA71" w14:textId="77777777" w:rsidR="007B1165" w:rsidRDefault="007B1165" w:rsidP="007B1165">
            <w:pPr>
              <w:pStyle w:val="B2"/>
            </w:pPr>
            <w:r>
              <w:t>-</w:t>
            </w:r>
            <w:r>
              <w:tab/>
              <w:t xml:space="preserve">R16 </w:t>
            </w:r>
            <w:proofErr w:type="spellStart"/>
            <w:r>
              <w:t>eType</w:t>
            </w:r>
            <w:proofErr w:type="spellEnd"/>
            <w:r>
              <w:t xml:space="preserve"> II CB with legacy parameters can achieve significant overhead reduction while with performance loss compared to Float32, wherein:</w:t>
            </w:r>
          </w:p>
          <w:p w14:paraId="6F9734C7" w14:textId="77777777" w:rsidR="007B1165" w:rsidRDefault="007B1165" w:rsidP="007B1165">
            <w:pPr>
              <w:pStyle w:val="B3"/>
            </w:pPr>
            <w:r>
              <w:t>-</w:t>
            </w:r>
            <w:r>
              <w:tab/>
              <w:t>PC#6 achieves around 99% overhead reduction with -1.4% ~-1.7% performance loss from 2 sources, and -3%~-9.5% performance loss from 4 sources.</w:t>
            </w:r>
          </w:p>
          <w:p w14:paraId="16D0AD6F" w14:textId="77777777" w:rsidR="007B1165" w:rsidRDefault="007B1165" w:rsidP="007B1165">
            <w:pPr>
              <w:pStyle w:val="B3"/>
            </w:pPr>
            <w:r>
              <w:t>-</w:t>
            </w:r>
            <w:r>
              <w:tab/>
            </w:r>
            <w:r w:rsidRPr="007B1165">
              <w:rPr>
                <w:highlight w:val="yellow"/>
              </w:rPr>
              <w:t>PC#8 achieves around 98% overhead reduction with 0% ~-1.7% performance loss from 3 sources, and -2.9%~-5.5% performance loss from 5 sources</w:t>
            </w:r>
            <w:r>
              <w:t>.</w:t>
            </w:r>
          </w:p>
          <w:p w14:paraId="5E9A279B" w14:textId="77777777" w:rsidR="007B1165" w:rsidRDefault="007B1165" w:rsidP="007B1165">
            <w:pPr>
              <w:pStyle w:val="B2"/>
            </w:pPr>
            <w:r>
              <w:t>-</w:t>
            </w:r>
            <w:r>
              <w:tab/>
              <w:t xml:space="preserve">For R16 </w:t>
            </w:r>
            <w:proofErr w:type="spellStart"/>
            <w:r>
              <w:t>eType</w:t>
            </w:r>
            <w:proofErr w:type="spellEnd"/>
            <w:r>
              <w:t xml:space="preserve"> II CB with new parameters:</w:t>
            </w:r>
          </w:p>
          <w:p w14:paraId="5AEE4C8F" w14:textId="77777777" w:rsidR="007B1165" w:rsidRDefault="007B1165" w:rsidP="007B1165">
            <w:pPr>
              <w:pStyle w:val="B3"/>
            </w:pPr>
            <w:r>
              <w:t>-</w:t>
            </w:r>
            <w:r>
              <w:tab/>
            </w:r>
            <w:r w:rsidRPr="00866F94">
              <w:rPr>
                <w:highlight w:val="yellow"/>
              </w:rPr>
              <w:t xml:space="preserve">R16 </w:t>
            </w:r>
            <w:proofErr w:type="spellStart"/>
            <w:r w:rsidRPr="00866F94">
              <w:rPr>
                <w:highlight w:val="yellow"/>
              </w:rPr>
              <w:t>eType</w:t>
            </w:r>
            <w:proofErr w:type="spellEnd"/>
            <w:r w:rsidRPr="00866F94">
              <w:rPr>
                <w:highlight w:val="yellow"/>
              </w:rPr>
              <w:t xml:space="preserve"> II CB with new parameter of 1000-1400bits CSI payload size achieves 95%~97.5% overhead reduction (3~4.1 times overhead compared to PC8) with performance gain of 0.7%~4.3% over PC#8 from 4 sources.</w:t>
            </w:r>
          </w:p>
          <w:p w14:paraId="02FBEF55" w14:textId="77777777" w:rsidR="007B1165" w:rsidRDefault="007B1165" w:rsidP="007B1165">
            <w:pPr>
              <w:pStyle w:val="B3"/>
            </w:pPr>
            <w:r>
              <w:t>-</w:t>
            </w:r>
            <w:r>
              <w:tab/>
              <w:t xml:space="preserve">R16 </w:t>
            </w:r>
            <w:proofErr w:type="spellStart"/>
            <w:r>
              <w:t>eType</w:t>
            </w:r>
            <w:proofErr w:type="spellEnd"/>
            <w:r>
              <w:t xml:space="preserve"> II CB with new parameter of 1500-2100bits CSI payload size achieves 94%~96.2% overhead reduction (4.8~6.1 times overhead compared to PC8) with performance gain of 1.3%~5.4% over PC#8 from 3 sources.</w:t>
            </w:r>
          </w:p>
          <w:p w14:paraId="16193A24" w14:textId="77777777" w:rsidR="007B1165" w:rsidRDefault="007B1165" w:rsidP="007B1165">
            <w:pPr>
              <w:pStyle w:val="B3"/>
            </w:pPr>
            <w:r>
              <w:lastRenderedPageBreak/>
              <w:t>-</w:t>
            </w:r>
            <w:r>
              <w:tab/>
              <w:t xml:space="preserve">Note: it is observed by 1 source that using R16 </w:t>
            </w:r>
            <w:proofErr w:type="spellStart"/>
            <w:r>
              <w:t>eType</w:t>
            </w:r>
            <w:proofErr w:type="spellEnd"/>
            <w:r>
              <w:t xml:space="preserve"> II-like quantization with legacy PC may achieve close performance to Float32 by dataset dithering.</w:t>
            </w:r>
          </w:p>
          <w:p w14:paraId="60D83BA3" w14:textId="77777777" w:rsidR="007B1165" w:rsidRDefault="007B1165" w:rsidP="007B1165">
            <w:pPr>
              <w:pStyle w:val="B1"/>
            </w:pPr>
            <w:r>
              <w:t>-</w:t>
            </w:r>
            <w:r>
              <w:tab/>
              <w:t>Note: the new parameters include at least one from the follows:</w:t>
            </w:r>
          </w:p>
          <w:p w14:paraId="6274D4C6" w14:textId="77777777" w:rsidR="007B1165" w:rsidRDefault="007B1165" w:rsidP="007B1165">
            <w:pPr>
              <w:pStyle w:val="B2"/>
            </w:pPr>
            <w:r>
              <w:t>-</w:t>
            </w:r>
            <w:r>
              <w:tab/>
              <w:t>L= 8, 10, 12;</w:t>
            </w:r>
          </w:p>
          <w:p w14:paraId="371393BC" w14:textId="77777777" w:rsidR="007B1165" w:rsidRDefault="007B1165" w:rsidP="007B1165">
            <w:pPr>
              <w:pStyle w:val="B2"/>
            </w:pPr>
            <w:r>
              <w:t>-</w:t>
            </w:r>
            <w:r>
              <w:tab/>
            </w:r>
            <w:proofErr w:type="spellStart"/>
            <w:r>
              <w:t>pv</w:t>
            </w:r>
            <w:proofErr w:type="spellEnd"/>
            <w:r>
              <w:t xml:space="preserve"> = 0.8, 0.9, 0.95;</w:t>
            </w:r>
          </w:p>
          <w:p w14:paraId="05176B0B" w14:textId="77777777" w:rsidR="007B1165" w:rsidRDefault="007B1165" w:rsidP="007B1165">
            <w:pPr>
              <w:pStyle w:val="B2"/>
            </w:pPr>
            <w:r>
              <w:t>-</w:t>
            </w:r>
            <w:r>
              <w:tab/>
              <w:t>reference amplitude = 6 bits, 8 bits; differential amplitude = 4bits; phase = 5 bits, 6 bits;</w:t>
            </w:r>
          </w:p>
          <w:p w14:paraId="08956AD3" w14:textId="77777777" w:rsidR="007B1165" w:rsidRPr="007B1165" w:rsidRDefault="007B1165" w:rsidP="00B60E62">
            <w:pPr>
              <w:rPr>
                <w:rFonts w:eastAsia="等线"/>
                <w:highlight w:val="green"/>
                <w:lang w:eastAsia="zh-CN"/>
              </w:rPr>
            </w:pPr>
          </w:p>
        </w:tc>
      </w:tr>
      <w:tr w:rsidR="00217EFD" w14:paraId="3CC5693F" w14:textId="77777777" w:rsidTr="00B60E62">
        <w:tc>
          <w:tcPr>
            <w:tcW w:w="9286" w:type="dxa"/>
          </w:tcPr>
          <w:p w14:paraId="3F86BAEA" w14:textId="7D2D01F6" w:rsidR="00217EFD" w:rsidRPr="007151A7" w:rsidRDefault="00217EFD" w:rsidP="00217EFD">
            <w:pPr>
              <w:rPr>
                <w:rFonts w:eastAsiaTheme="minorEastAsia"/>
                <w:lang w:eastAsia="zh-CN"/>
              </w:rPr>
            </w:pPr>
            <w:r w:rsidRPr="007151A7">
              <w:rPr>
                <w:rFonts w:eastAsiaTheme="minorEastAsia" w:hint="eastAsia"/>
                <w:lang w:eastAsia="zh-CN"/>
              </w:rPr>
              <w:lastRenderedPageBreak/>
              <w:t>B</w:t>
            </w:r>
            <w:r w:rsidRPr="007151A7">
              <w:rPr>
                <w:rFonts w:eastAsiaTheme="minorEastAsia"/>
                <w:lang w:eastAsia="zh-CN"/>
              </w:rPr>
              <w:t xml:space="preserve">ased on the evaluation for </w:t>
            </w:r>
            <w:r w:rsidRPr="00844C3E">
              <w:rPr>
                <w:rFonts w:eastAsiaTheme="minorEastAsia"/>
                <w:b/>
                <w:bCs/>
                <w:lang w:eastAsia="zh-CN"/>
              </w:rPr>
              <w:t>CSI compression</w:t>
            </w:r>
            <w:r w:rsidRPr="007151A7">
              <w:rPr>
                <w:rFonts w:eastAsiaTheme="minorEastAsia"/>
                <w:lang w:eastAsia="zh-CN"/>
              </w:rPr>
              <w:t>, the following high-level observations are provided:</w:t>
            </w:r>
          </w:p>
          <w:p w14:paraId="1DD24AE6" w14:textId="2486103C" w:rsidR="00217EFD" w:rsidRPr="00217EFD" w:rsidRDefault="00217EFD" w:rsidP="00217EFD">
            <w:pPr>
              <w:spacing w:after="180"/>
              <w:jc w:val="center"/>
              <w:rPr>
                <w:rFonts w:eastAsiaTheme="minorEastAsia"/>
                <w:bCs/>
                <w:color w:val="FF0000"/>
                <w:lang w:eastAsia="zh-CN"/>
              </w:rPr>
            </w:pPr>
            <w:r w:rsidRPr="00217EFD">
              <w:rPr>
                <w:rFonts w:eastAsiaTheme="minorEastAsia" w:hint="eastAsia"/>
                <w:bCs/>
                <w:color w:val="FF0000"/>
                <w:lang w:eastAsia="zh-CN"/>
              </w:rPr>
              <w:t>&lt;</w:t>
            </w:r>
            <w:r w:rsidRPr="00217EFD">
              <w:rPr>
                <w:rFonts w:eastAsiaTheme="minorEastAsia"/>
                <w:bCs/>
                <w:color w:val="FF0000"/>
                <w:lang w:eastAsia="zh-CN"/>
              </w:rPr>
              <w:t>omit&gt;</w:t>
            </w:r>
          </w:p>
          <w:p w14:paraId="4AEE8DDE" w14:textId="0106125B" w:rsidR="00217EFD" w:rsidRPr="00217EFD" w:rsidRDefault="00217EFD" w:rsidP="005915EA">
            <w:pPr>
              <w:pStyle w:val="af2"/>
              <w:widowControl/>
              <w:numPr>
                <w:ilvl w:val="0"/>
                <w:numId w:val="38"/>
              </w:numPr>
              <w:spacing w:after="180"/>
              <w:ind w:firstLineChars="0" w:hanging="357"/>
              <w:jc w:val="left"/>
              <w:rPr>
                <w:rFonts w:eastAsia="等线"/>
                <w:b/>
                <w:bCs/>
                <w:i/>
                <w:lang w:eastAsia="zh-CN"/>
              </w:rPr>
            </w:pPr>
            <w:r w:rsidRPr="00217EFD">
              <w:rPr>
                <w:rFonts w:ascii="Times New Roman" w:hAnsi="Times New Roman"/>
                <w:bCs/>
                <w:u w:val="single"/>
                <w:lang w:eastAsia="zh-CN"/>
              </w:rPr>
              <w:t>From the perspective of model input/output type</w:t>
            </w:r>
            <w:r w:rsidRPr="00217EFD">
              <w:rPr>
                <w:rFonts w:ascii="Times New Roman" w:hAnsi="Times New Roman"/>
                <w:bCs/>
                <w:lang w:eastAsia="zh-CN"/>
              </w:rPr>
              <w:t>, it is more beneficial by considering precoding matrix as the model input (for CSI generation part)/output (for CSI reconstruction part) than explicit channel matrix.</w:t>
            </w:r>
          </w:p>
        </w:tc>
      </w:tr>
    </w:tbl>
    <w:p w14:paraId="5BF54ADC" w14:textId="7B4756D9" w:rsidR="00866F94" w:rsidRDefault="007B1165" w:rsidP="007B1165">
      <w:pPr>
        <w:rPr>
          <w:rFonts w:eastAsiaTheme="minorEastAsia"/>
          <w:lang w:eastAsia="zh-CN"/>
        </w:rPr>
      </w:pPr>
      <w:r w:rsidRPr="007B1165">
        <w:rPr>
          <w:rFonts w:eastAsiaTheme="minorEastAsia"/>
          <w:lang w:eastAsia="zh-CN"/>
        </w:rPr>
        <w:t xml:space="preserve">Firstly, only </w:t>
      </w:r>
      <w:r w:rsidRPr="007B1165">
        <w:rPr>
          <w:bCs/>
          <w:lang w:val="en-US"/>
        </w:rPr>
        <w:t>CSI spatial/frequency compression without temporal aspects (“Case 0”) is approved in the WID so that</w:t>
      </w:r>
      <w:r w:rsidR="000F6A52">
        <w:rPr>
          <w:rFonts w:eastAsia="等线"/>
          <w:szCs w:val="20"/>
          <w:lang w:eastAsia="zh-CN"/>
        </w:rPr>
        <w:t xml:space="preserve"> </w:t>
      </w:r>
      <w:r w:rsidRPr="007B1165">
        <w:rPr>
          <w:color w:val="000000" w:themeColor="text1"/>
          <w:szCs w:val="20"/>
        </w:rPr>
        <w:t>Rel-18 eType2</w:t>
      </w:r>
      <w:r w:rsidRPr="007B1165">
        <w:rPr>
          <w:rFonts w:eastAsia="等线"/>
          <w:color w:val="000000" w:themeColor="text1"/>
          <w:szCs w:val="20"/>
          <w:lang w:eastAsia="zh-CN"/>
        </w:rPr>
        <w:t xml:space="preserve"> for PMI prediction can be </w:t>
      </w:r>
      <w:r w:rsidRPr="007B1165">
        <w:rPr>
          <w:rFonts w:eastAsia="等线" w:hint="eastAsia"/>
          <w:color w:val="000000" w:themeColor="text1"/>
          <w:szCs w:val="20"/>
          <w:lang w:eastAsia="zh-CN"/>
        </w:rPr>
        <w:t>precluded</w:t>
      </w:r>
      <w:r w:rsidRPr="007B1165">
        <w:rPr>
          <w:bCs/>
          <w:lang w:val="en-US"/>
        </w:rPr>
        <w:t xml:space="preserve">. </w:t>
      </w:r>
      <w:r w:rsidRPr="007B1165">
        <w:rPr>
          <w:rFonts w:eastAsiaTheme="minorEastAsia"/>
          <w:lang w:eastAsia="zh-CN"/>
        </w:rPr>
        <w:t xml:space="preserve"> </w:t>
      </w:r>
    </w:p>
    <w:p w14:paraId="4D440104" w14:textId="2387E80E" w:rsidR="00866F94" w:rsidRDefault="007B1165" w:rsidP="007B1165">
      <w:r w:rsidRPr="007B1165">
        <w:rPr>
          <w:rFonts w:eastAsiaTheme="minorEastAsia"/>
          <w:lang w:eastAsia="zh-CN"/>
        </w:rPr>
        <w:t xml:space="preserve">Additionally, given previous agreement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evaluation</w:t>
      </w:r>
      <w:r>
        <w:rPr>
          <w:rFonts w:eastAsiaTheme="minorEastAsia"/>
          <w:lang w:eastAsia="zh-CN"/>
        </w:rPr>
        <w:t xml:space="preserve"> </w:t>
      </w:r>
      <w:r w:rsidRPr="007B1165">
        <w:rPr>
          <w:rFonts w:eastAsiaTheme="minorEastAsia"/>
          <w:lang w:eastAsia="zh-CN"/>
        </w:rPr>
        <w:t>fo</w:t>
      </w:r>
      <w:r>
        <w:rPr>
          <w:rFonts w:eastAsiaTheme="minorEastAsia"/>
          <w:lang w:eastAsia="zh-CN"/>
        </w:rPr>
        <w:t xml:space="preserve">r </w:t>
      </w:r>
      <w:r>
        <w:rPr>
          <w:rFonts w:eastAsiaTheme="minorEastAsia" w:hint="eastAsia"/>
          <w:lang w:eastAsia="zh-CN"/>
        </w:rPr>
        <w:t>target</w:t>
      </w:r>
      <w:r>
        <w:rPr>
          <w:rFonts w:eastAsiaTheme="minorEastAsia"/>
          <w:lang w:eastAsia="zh-CN"/>
        </w:rPr>
        <w:t xml:space="preserve"> CSI, </w:t>
      </w:r>
      <w:r w:rsidR="00866F94">
        <w:t xml:space="preserve">R16 </w:t>
      </w:r>
      <w:proofErr w:type="spellStart"/>
      <w:r w:rsidR="00866F94">
        <w:t>eType</w:t>
      </w:r>
      <w:proofErr w:type="spellEnd"/>
      <w:r w:rsidR="00866F94">
        <w:t xml:space="preserve"> II CB with legacy parameters</w:t>
      </w:r>
      <w:r w:rsidR="005915EA">
        <w:t xml:space="preserve"> </w:t>
      </w:r>
      <w:r w:rsidR="00866F94">
        <w:t>(e.g., PC8) can be reused for a type of target CSI</w:t>
      </w:r>
      <w:r w:rsidR="004611FA">
        <w:t xml:space="preserve"> f</w:t>
      </w:r>
      <w:r w:rsidR="004611FA" w:rsidRPr="004611FA">
        <w:t xml:space="preserve">or </w:t>
      </w:r>
      <w:r w:rsidR="004611FA">
        <w:t>ground-truth reporting</w:t>
      </w:r>
      <w:r w:rsidR="00D21AF6">
        <w:rPr>
          <w:rFonts w:ascii="宋体" w:eastAsia="宋体" w:hAnsi="宋体" w:cs="宋体"/>
          <w:lang w:eastAsia="zh-CN"/>
        </w:rPr>
        <w:t xml:space="preserve">. </w:t>
      </w:r>
      <w:r w:rsidR="00866F94" w:rsidRPr="00866F94">
        <w:rPr>
          <w:rFonts w:eastAsiaTheme="minorEastAsia"/>
          <w:lang w:eastAsia="zh-CN"/>
        </w:rPr>
        <w:t>This is supported by observations from nearly half of the companies</w:t>
      </w:r>
      <w:r w:rsidR="007E78C1">
        <w:rPr>
          <w:rFonts w:eastAsiaTheme="minorEastAsia"/>
          <w:lang w:eastAsia="zh-CN"/>
        </w:rPr>
        <w:t xml:space="preserve"> </w:t>
      </w:r>
      <w:r w:rsidR="00866F94">
        <w:rPr>
          <w:rFonts w:eastAsiaTheme="minorEastAsia"/>
          <w:lang w:eastAsia="zh-CN"/>
        </w:rPr>
        <w:t>(3/8)</w:t>
      </w:r>
      <w:r w:rsidR="00866F94" w:rsidRPr="00866F94">
        <w:rPr>
          <w:rFonts w:eastAsiaTheme="minorEastAsia"/>
          <w:lang w:eastAsia="zh-CN"/>
        </w:rPr>
        <w:t xml:space="preserve"> involved in the evaluation, which reported a performance loss of less than 1.7% when using the R16 </w:t>
      </w:r>
      <w:proofErr w:type="spellStart"/>
      <w:r w:rsidR="00866F94" w:rsidRPr="00866F94">
        <w:rPr>
          <w:rFonts w:eastAsiaTheme="minorEastAsia"/>
          <w:lang w:eastAsia="zh-CN"/>
        </w:rPr>
        <w:t>eType</w:t>
      </w:r>
      <w:proofErr w:type="spellEnd"/>
      <w:r w:rsidR="00866F94" w:rsidRPr="00866F94">
        <w:rPr>
          <w:rFonts w:eastAsiaTheme="minorEastAsia"/>
          <w:lang w:eastAsia="zh-CN"/>
        </w:rPr>
        <w:t xml:space="preserve"> II CB</w:t>
      </w:r>
      <w:r w:rsidR="007E78C1">
        <w:rPr>
          <w:rFonts w:eastAsiaTheme="minorEastAsia"/>
          <w:lang w:eastAsia="zh-CN"/>
        </w:rPr>
        <w:t>.</w:t>
      </w:r>
      <w:r w:rsidR="00392D32" w:rsidRPr="00392D32">
        <w:t xml:space="preserve"> </w:t>
      </w:r>
      <w:r w:rsidR="00392D32" w:rsidRPr="00392D32">
        <w:rPr>
          <w:rFonts w:eastAsiaTheme="minorEastAsia"/>
          <w:lang w:eastAsia="zh-CN"/>
        </w:rPr>
        <w:t xml:space="preserve">Moreover, according to the Release 18 evaluation, the R16 </w:t>
      </w:r>
      <w:proofErr w:type="spellStart"/>
      <w:r w:rsidR="00392D32" w:rsidRPr="00392D32">
        <w:rPr>
          <w:rFonts w:eastAsiaTheme="minorEastAsia"/>
          <w:lang w:eastAsia="zh-CN"/>
        </w:rPr>
        <w:t>eType</w:t>
      </w:r>
      <w:proofErr w:type="spellEnd"/>
      <w:r w:rsidR="00392D32" w:rsidRPr="00392D32">
        <w:rPr>
          <w:rFonts w:eastAsiaTheme="minorEastAsia"/>
          <w:lang w:eastAsia="zh-CN"/>
        </w:rPr>
        <w:t xml:space="preserve"> II codebook with new parameters may provide additional benefits over PC#8</w:t>
      </w:r>
      <w:r w:rsidR="00721808">
        <w:rPr>
          <w:rFonts w:eastAsiaTheme="minorEastAsia"/>
          <w:lang w:eastAsia="zh-CN"/>
        </w:rPr>
        <w:t xml:space="preserve"> </w:t>
      </w:r>
      <w:r w:rsidR="00721808" w:rsidRPr="00721808">
        <w:rPr>
          <w:rFonts w:eastAsiaTheme="minorEastAsia"/>
          <w:lang w:eastAsia="zh-CN"/>
        </w:rPr>
        <w:t>with increased overhead</w:t>
      </w:r>
      <w:r w:rsidR="00392D32" w:rsidRPr="00392D32">
        <w:rPr>
          <w:rFonts w:eastAsiaTheme="minorEastAsia"/>
          <w:lang w:eastAsia="zh-CN"/>
        </w:rPr>
        <w:t xml:space="preserve">. Therefore, high-resolution target CSI, such as the R16 </w:t>
      </w:r>
      <w:proofErr w:type="spellStart"/>
      <w:r w:rsidR="00392D32" w:rsidRPr="00392D32">
        <w:rPr>
          <w:rFonts w:eastAsiaTheme="minorEastAsia"/>
          <w:lang w:eastAsia="zh-CN"/>
        </w:rPr>
        <w:t>eType</w:t>
      </w:r>
      <w:proofErr w:type="spellEnd"/>
      <w:r w:rsidR="00392D32" w:rsidRPr="00392D32">
        <w:rPr>
          <w:rFonts w:eastAsiaTheme="minorEastAsia"/>
          <w:lang w:eastAsia="zh-CN"/>
        </w:rPr>
        <w:t xml:space="preserve"> II codebook with new parameters, can be further </w:t>
      </w:r>
      <w:r w:rsidR="00392D32" w:rsidRPr="00392D32" w:rsidDel="00721808">
        <w:rPr>
          <w:rFonts w:eastAsiaTheme="minorEastAsia" w:hint="eastAsia"/>
          <w:lang w:eastAsia="zh-CN"/>
        </w:rPr>
        <w:t>considered</w:t>
      </w:r>
      <w:r w:rsidR="004611FA" w:rsidDel="00721808">
        <w:rPr>
          <w:rFonts w:asciiTheme="minorEastAsia" w:eastAsiaTheme="minorEastAsia" w:hAnsiTheme="minorEastAsia" w:hint="eastAsia"/>
          <w:lang w:eastAsia="zh-CN"/>
        </w:rPr>
        <w:t xml:space="preserve"> </w:t>
      </w:r>
      <w:r w:rsidR="004611FA">
        <w:t>f</w:t>
      </w:r>
      <w:r w:rsidR="004611FA" w:rsidRPr="004611FA">
        <w:t xml:space="preserve">or </w:t>
      </w:r>
      <w:r w:rsidR="004611FA">
        <w:t>ground-truth reporting</w:t>
      </w:r>
      <w:r w:rsidR="00392D32" w:rsidRPr="00392D32">
        <w:rPr>
          <w:rFonts w:eastAsiaTheme="minorEastAsia"/>
          <w:lang w:eastAsia="zh-CN"/>
        </w:rPr>
        <w:t>.</w:t>
      </w:r>
    </w:p>
    <w:p w14:paraId="7215973F" w14:textId="2FD7606E" w:rsidR="00110607" w:rsidRDefault="00110607" w:rsidP="007B1165">
      <w:pPr>
        <w:rPr>
          <w:rFonts w:eastAsiaTheme="minorEastAsia"/>
          <w:lang w:eastAsia="zh-CN"/>
        </w:rPr>
      </w:pPr>
      <w:r w:rsidRPr="00110607">
        <w:rPr>
          <w:rFonts w:eastAsiaTheme="minorEastAsia"/>
          <w:lang w:eastAsia="zh-CN"/>
        </w:rPr>
        <w:t xml:space="preserve">Lastly, </w:t>
      </w:r>
      <w:r w:rsidR="00623B38">
        <w:rPr>
          <w:rFonts w:eastAsiaTheme="minorEastAsia"/>
          <w:lang w:eastAsia="zh-CN"/>
        </w:rPr>
        <w:t>o</w:t>
      </w:r>
      <w:r w:rsidR="00024635" w:rsidRPr="00024635">
        <w:rPr>
          <w:rFonts w:eastAsiaTheme="minorEastAsia"/>
          <w:lang w:eastAsia="zh-CN"/>
        </w:rPr>
        <w:t>ne additional aspect that needs to be considered is that the major deployment band for 5G-A is TDD, while the Rel-19 study mainly considers FDD band. During the work item discussion, TDD band should also be equally considered.</w:t>
      </w:r>
      <w:r w:rsidR="00024635">
        <w:rPr>
          <w:rFonts w:eastAsiaTheme="minorEastAsia"/>
          <w:lang w:eastAsia="zh-CN"/>
        </w:rPr>
        <w:t xml:space="preserve"> In this case, </w:t>
      </w:r>
      <w:r w:rsidRPr="00110607">
        <w:rPr>
          <w:rFonts w:eastAsiaTheme="minorEastAsia"/>
          <w:lang w:eastAsia="zh-CN"/>
        </w:rPr>
        <w:t>although previous observations</w:t>
      </w:r>
      <w:r w:rsidR="00392D32" w:rsidRPr="00392D32">
        <w:rPr>
          <w:rFonts w:eastAsiaTheme="minorEastAsia"/>
          <w:lang w:eastAsia="zh-CN"/>
        </w:rPr>
        <w:t xml:space="preserve"> </w:t>
      </w:r>
      <w:r w:rsidR="00392D32">
        <w:rPr>
          <w:rFonts w:eastAsiaTheme="minorEastAsia"/>
          <w:lang w:eastAsia="zh-CN"/>
        </w:rPr>
        <w:t xml:space="preserve">show </w:t>
      </w:r>
      <w:r w:rsidR="00392D32" w:rsidRPr="00217EFD">
        <w:rPr>
          <w:bCs/>
          <w:lang w:eastAsia="zh-CN"/>
        </w:rPr>
        <w:t>precoding matrix</w:t>
      </w:r>
      <w:r w:rsidR="00392D32">
        <w:rPr>
          <w:bCs/>
          <w:lang w:eastAsia="zh-CN"/>
        </w:rPr>
        <w:t xml:space="preserve"> is better than</w:t>
      </w:r>
      <w:r w:rsidR="00392D32" w:rsidRPr="00217EFD">
        <w:rPr>
          <w:bCs/>
          <w:lang w:eastAsia="zh-CN"/>
        </w:rPr>
        <w:t xml:space="preserve"> channel matrix</w:t>
      </w:r>
      <w:r w:rsidRPr="00110607">
        <w:rPr>
          <w:rFonts w:eastAsiaTheme="minorEastAsia"/>
          <w:lang w:eastAsia="zh-CN"/>
        </w:rPr>
        <w:t xml:space="preserve">, </w:t>
      </w:r>
      <w:r w:rsidR="00024635">
        <w:rPr>
          <w:rFonts w:eastAsiaTheme="minorEastAsia"/>
          <w:lang w:eastAsia="zh-CN"/>
        </w:rPr>
        <w:t>we need to</w:t>
      </w:r>
      <w:r w:rsidR="00024635" w:rsidRPr="00024635">
        <w:rPr>
          <w:rFonts w:eastAsiaTheme="minorEastAsia"/>
          <w:lang w:eastAsia="zh-CN"/>
        </w:rPr>
        <w:t xml:space="preserve"> evaluate whether above Target CSI format (Target CSI reporting via R16 </w:t>
      </w:r>
      <w:proofErr w:type="spellStart"/>
      <w:r w:rsidR="00024635" w:rsidRPr="00024635">
        <w:rPr>
          <w:rFonts w:eastAsiaTheme="minorEastAsia"/>
          <w:lang w:eastAsia="zh-CN"/>
        </w:rPr>
        <w:t>eType</w:t>
      </w:r>
      <w:proofErr w:type="spellEnd"/>
      <w:r w:rsidR="00024635" w:rsidRPr="00024635">
        <w:rPr>
          <w:rFonts w:eastAsiaTheme="minorEastAsia"/>
          <w:lang w:eastAsia="zh-CN"/>
        </w:rPr>
        <w:t xml:space="preserve"> II CB) is enough for TDD scenario</w:t>
      </w:r>
      <w:r w:rsidR="00024635">
        <w:rPr>
          <w:rFonts w:eastAsiaTheme="minorEastAsia"/>
          <w:lang w:eastAsia="zh-CN"/>
        </w:rPr>
        <w:t xml:space="preserve">, and whether </w:t>
      </w:r>
      <w:r w:rsidRPr="00110607">
        <w:rPr>
          <w:rFonts w:eastAsiaTheme="minorEastAsia"/>
          <w:lang w:eastAsia="zh-CN"/>
        </w:rPr>
        <w:t xml:space="preserve">the channel matrix </w:t>
      </w:r>
      <w:r w:rsidR="00024635">
        <w:rPr>
          <w:rFonts w:eastAsiaTheme="minorEastAsia"/>
          <w:lang w:eastAsia="zh-CN"/>
        </w:rPr>
        <w:t xml:space="preserve">is beneficial for </w:t>
      </w:r>
      <w:r w:rsidRPr="00110607">
        <w:rPr>
          <w:rFonts w:eastAsiaTheme="minorEastAsia"/>
          <w:lang w:eastAsia="zh-CN"/>
        </w:rPr>
        <w:t xml:space="preserve">TDD </w:t>
      </w:r>
      <w:r w:rsidR="00024635" w:rsidRPr="00024635">
        <w:rPr>
          <w:rFonts w:eastAsiaTheme="minorEastAsia"/>
          <w:lang w:eastAsia="zh-CN"/>
        </w:rPr>
        <w:t>scenario</w:t>
      </w:r>
      <w:r w:rsidR="004611FA">
        <w:rPr>
          <w:rFonts w:eastAsiaTheme="minorEastAsia"/>
          <w:lang w:eastAsia="zh-CN"/>
        </w:rPr>
        <w:t>.</w:t>
      </w:r>
      <w:r w:rsidR="004611FA" w:rsidRPr="004611FA">
        <w:rPr>
          <w:rFonts w:eastAsiaTheme="minorEastAsia"/>
          <w:lang w:eastAsia="zh-CN"/>
        </w:rPr>
        <w:t xml:space="preserve"> Unlike to </w:t>
      </w:r>
      <w:r w:rsidR="004611FA" w:rsidRPr="004611FA">
        <w:rPr>
          <w:rFonts w:eastAsiaTheme="minorEastAsia"/>
          <w:szCs w:val="20"/>
          <w:lang w:eastAsia="zh-CN"/>
        </w:rPr>
        <w:t xml:space="preserve">R16 </w:t>
      </w:r>
      <w:proofErr w:type="spellStart"/>
      <w:r w:rsidR="004611FA" w:rsidRPr="004611FA">
        <w:rPr>
          <w:rFonts w:eastAsiaTheme="minorEastAsia"/>
          <w:szCs w:val="20"/>
          <w:lang w:eastAsia="zh-CN"/>
        </w:rPr>
        <w:t>eType</w:t>
      </w:r>
      <w:proofErr w:type="spellEnd"/>
      <w:r w:rsidR="004611FA" w:rsidRPr="004611FA">
        <w:rPr>
          <w:rFonts w:eastAsiaTheme="minorEastAsia"/>
          <w:szCs w:val="20"/>
          <w:lang w:eastAsia="zh-CN"/>
        </w:rPr>
        <w:t xml:space="preserve"> II CB target CSI, which is used solely for ground-truth reporting</w:t>
      </w:r>
      <w:r w:rsidR="004611FA" w:rsidRPr="004611FA">
        <w:rPr>
          <w:rFonts w:eastAsiaTheme="minorEastAsia"/>
          <w:szCs w:val="20"/>
          <w:lang w:val="en-US" w:eastAsia="zh-CN"/>
        </w:rPr>
        <w:t xml:space="preserve">, </w:t>
      </w:r>
      <w:r w:rsidR="004611FA" w:rsidRPr="004611FA">
        <w:rPr>
          <w:rFonts w:eastAsiaTheme="minorEastAsia"/>
          <w:szCs w:val="20"/>
          <w:lang w:eastAsia="zh-CN"/>
        </w:rPr>
        <w:t>the channel matrix is utilized not only for data collection and monitoring but also for inference</w:t>
      </w:r>
      <w:r w:rsidR="004611FA" w:rsidRPr="004611FA">
        <w:rPr>
          <w:rFonts w:eastAsiaTheme="minorEastAsia"/>
          <w:lang w:eastAsia="zh-CN"/>
        </w:rPr>
        <w:t>.</w:t>
      </w:r>
      <w:r w:rsidRPr="00110607">
        <w:rPr>
          <w:rFonts w:eastAsiaTheme="minorEastAsia"/>
          <w:lang w:eastAsia="zh-CN"/>
        </w:rPr>
        <w:t xml:space="preserve"> Consequently, further discussion and evaluation of this new format for TDD scenarios are necessary</w:t>
      </w:r>
      <w:r w:rsidR="00392D32">
        <w:rPr>
          <w:rFonts w:eastAsiaTheme="minorEastAsia"/>
          <w:lang w:eastAsia="zh-CN"/>
        </w:rPr>
        <w:t>.</w:t>
      </w:r>
    </w:p>
    <w:p w14:paraId="2A0273BC" w14:textId="2E41B015" w:rsidR="007E78C1" w:rsidRPr="007E78C1" w:rsidRDefault="007E78C1" w:rsidP="007B1165">
      <w:pPr>
        <w:rPr>
          <w:rFonts w:eastAsiaTheme="minorEastAsia"/>
          <w:lang w:eastAsia="zh-CN"/>
        </w:rPr>
      </w:pPr>
      <w:r>
        <w:rPr>
          <w:rFonts w:eastAsiaTheme="minorEastAsia" w:hint="eastAsia"/>
          <w:lang w:eastAsia="zh-CN"/>
        </w:rPr>
        <w:t>T</w:t>
      </w:r>
      <w:r>
        <w:rPr>
          <w:rFonts w:eastAsiaTheme="minorEastAsia"/>
          <w:lang w:eastAsia="zh-CN"/>
        </w:rPr>
        <w:t xml:space="preserve">herefore, we proposed: </w:t>
      </w:r>
    </w:p>
    <w:p w14:paraId="5C521CDA" w14:textId="3982939D" w:rsidR="00224B90" w:rsidRDefault="00224B90" w:rsidP="00024635">
      <w:pPr>
        <w:pStyle w:val="af2"/>
        <w:numPr>
          <w:ilvl w:val="0"/>
          <w:numId w:val="27"/>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For</w:t>
      </w:r>
      <w:r>
        <w:rPr>
          <w:rFonts w:ascii="Times New Roman" w:eastAsiaTheme="minorEastAsia" w:hAnsi="Times New Roman"/>
          <w:b/>
          <w:sz w:val="20"/>
          <w:szCs w:val="20"/>
          <w:lang w:val="en-US" w:eastAsia="zh-CN"/>
        </w:rPr>
        <w:t xml:space="preserve"> data collection and monitoring purpose, at least </w:t>
      </w:r>
      <w:r w:rsidR="00024635" w:rsidRPr="00866F94">
        <w:rPr>
          <w:rFonts w:ascii="Times New Roman" w:eastAsiaTheme="minorEastAsia" w:hAnsi="Times New Roman"/>
          <w:b/>
          <w:sz w:val="20"/>
          <w:szCs w:val="20"/>
          <w:lang w:eastAsia="zh-CN"/>
        </w:rPr>
        <w:t xml:space="preserve">R16 </w:t>
      </w:r>
      <w:proofErr w:type="spellStart"/>
      <w:r w:rsidR="00024635" w:rsidRPr="00866F94">
        <w:rPr>
          <w:rFonts w:ascii="Times New Roman" w:eastAsiaTheme="minorEastAsia" w:hAnsi="Times New Roman"/>
          <w:b/>
          <w:sz w:val="20"/>
          <w:szCs w:val="20"/>
          <w:lang w:eastAsia="zh-CN"/>
        </w:rPr>
        <w:t>eType</w:t>
      </w:r>
      <w:proofErr w:type="spellEnd"/>
      <w:r w:rsidR="00024635" w:rsidRPr="00866F94">
        <w:rPr>
          <w:rFonts w:ascii="Times New Roman" w:eastAsiaTheme="minorEastAsia" w:hAnsi="Times New Roman"/>
          <w:b/>
          <w:sz w:val="20"/>
          <w:szCs w:val="20"/>
          <w:lang w:eastAsia="zh-CN"/>
        </w:rPr>
        <w:t xml:space="preserve"> II CB with legacy parameters</w:t>
      </w:r>
      <w:r w:rsidR="00024635">
        <w:rPr>
          <w:rFonts w:ascii="Times New Roman" w:eastAsiaTheme="minorEastAsia" w:hAnsi="Times New Roman"/>
          <w:b/>
          <w:sz w:val="20"/>
          <w:szCs w:val="20"/>
          <w:lang w:eastAsia="zh-CN"/>
        </w:rPr>
        <w:t xml:space="preserve"> </w:t>
      </w:r>
      <w:r w:rsidR="00024635" w:rsidRPr="00866F94">
        <w:rPr>
          <w:rFonts w:ascii="Times New Roman" w:eastAsiaTheme="minorEastAsia" w:hAnsi="Times New Roman"/>
          <w:b/>
          <w:sz w:val="20"/>
          <w:szCs w:val="20"/>
          <w:lang w:eastAsia="zh-CN"/>
        </w:rPr>
        <w:t>(e.g., PC8)</w:t>
      </w:r>
      <w:r w:rsidR="00024635">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is considered.</w:t>
      </w:r>
    </w:p>
    <w:p w14:paraId="7378551C" w14:textId="749B314D" w:rsidR="00224B90" w:rsidRDefault="00224B90" w:rsidP="001E4421">
      <w:pPr>
        <w:pStyle w:val="af2"/>
        <w:numPr>
          <w:ilvl w:val="1"/>
          <w:numId w:val="27"/>
        </w:numPr>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Further study whether new </w:t>
      </w:r>
      <w:r w:rsidR="00024635" w:rsidRPr="006E288C">
        <w:rPr>
          <w:rFonts w:ascii="Times New Roman" w:eastAsiaTheme="minorEastAsia" w:hAnsi="Times New Roman"/>
          <w:b/>
          <w:sz w:val="20"/>
          <w:szCs w:val="20"/>
          <w:lang w:eastAsia="zh-CN"/>
        </w:rPr>
        <w:t>parameters</w:t>
      </w:r>
      <w:r>
        <w:rPr>
          <w:rFonts w:ascii="Times New Roman" w:eastAsiaTheme="minorEastAsia" w:hAnsi="Times New Roman"/>
          <w:b/>
          <w:sz w:val="20"/>
          <w:szCs w:val="20"/>
          <w:lang w:eastAsia="zh-CN"/>
        </w:rPr>
        <w:t xml:space="preserve"> of </w:t>
      </w:r>
      <w:proofErr w:type="spellStart"/>
      <w:r>
        <w:rPr>
          <w:rFonts w:ascii="Times New Roman" w:eastAsiaTheme="minorEastAsia" w:hAnsi="Times New Roman"/>
          <w:b/>
          <w:sz w:val="20"/>
          <w:szCs w:val="20"/>
          <w:lang w:eastAsia="zh-CN"/>
        </w:rPr>
        <w:t>eType</w:t>
      </w:r>
      <w:proofErr w:type="spellEnd"/>
      <w:r>
        <w:rPr>
          <w:rFonts w:ascii="Times New Roman" w:eastAsiaTheme="minorEastAsia" w:hAnsi="Times New Roman"/>
          <w:b/>
          <w:sz w:val="20"/>
          <w:szCs w:val="20"/>
          <w:lang w:eastAsia="zh-CN"/>
        </w:rPr>
        <w:t xml:space="preserve"> II CB is needed.</w:t>
      </w:r>
      <w:r w:rsidR="00024635" w:rsidRPr="00866F94">
        <w:rPr>
          <w:rFonts w:ascii="Times New Roman" w:eastAsiaTheme="minorEastAsia" w:hAnsi="Times New Roman"/>
          <w:b/>
          <w:sz w:val="20"/>
          <w:szCs w:val="20"/>
          <w:lang w:eastAsia="zh-CN"/>
        </w:rPr>
        <w:t xml:space="preserve"> </w:t>
      </w:r>
    </w:p>
    <w:p w14:paraId="2120A298" w14:textId="7143FE8D" w:rsidR="00024635" w:rsidRPr="004611FA" w:rsidRDefault="00224B90" w:rsidP="004611FA">
      <w:pPr>
        <w:pStyle w:val="af2"/>
        <w:numPr>
          <w:ilvl w:val="0"/>
          <w:numId w:val="27"/>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For inference/monitoring/data collection purpose, further study whether other CSI</w:t>
      </w:r>
      <w:r w:rsidR="00024635" w:rsidRPr="00866F94">
        <w:rPr>
          <w:rFonts w:ascii="Times New Roman" w:eastAsiaTheme="minorEastAsia" w:hAnsi="Times New Roman"/>
          <w:b/>
          <w:sz w:val="20"/>
          <w:szCs w:val="20"/>
          <w:lang w:eastAsia="zh-CN"/>
        </w:rPr>
        <w:t xml:space="preserve"> type of target CSI</w:t>
      </w:r>
      <w:r w:rsidR="00024635">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is needed for </w:t>
      </w:r>
      <w:r w:rsidR="00024635" w:rsidRPr="004611FA">
        <w:rPr>
          <w:rFonts w:ascii="Times New Roman" w:eastAsiaTheme="minorEastAsia" w:hAnsi="Times New Roman"/>
          <w:b/>
          <w:sz w:val="20"/>
          <w:szCs w:val="20"/>
          <w:lang w:eastAsia="zh-CN"/>
        </w:rPr>
        <w:t>TDD scenario</w:t>
      </w:r>
      <w:r w:rsidRPr="004611FA">
        <w:rPr>
          <w:rFonts w:ascii="Times New Roman" w:eastAsiaTheme="minorEastAsia" w:hAnsi="Times New Roman"/>
          <w:b/>
          <w:sz w:val="20"/>
          <w:szCs w:val="20"/>
          <w:lang w:eastAsia="zh-CN"/>
        </w:rPr>
        <w:t>.</w:t>
      </w:r>
    </w:p>
    <w:p w14:paraId="350B84FE" w14:textId="31C6F47A" w:rsidR="00B60E62" w:rsidRPr="00DB7DA1" w:rsidRDefault="00240357" w:rsidP="006F6FB6">
      <w:pPr>
        <w:pStyle w:val="3"/>
        <w:rPr>
          <w:b w:val="0"/>
          <w:bCs/>
        </w:rPr>
      </w:pPr>
      <w:r w:rsidRPr="00DB7DA1">
        <w:rPr>
          <w:b w:val="0"/>
          <w:bCs/>
        </w:rPr>
        <w:t>Measurement and report</w:t>
      </w:r>
      <w:r w:rsidR="00B60E62" w:rsidRPr="00DB7DA1">
        <w:rPr>
          <w:b w:val="0"/>
          <w:bCs/>
        </w:rPr>
        <w:t xml:space="preserve"> configuration</w:t>
      </w:r>
    </w:p>
    <w:tbl>
      <w:tblPr>
        <w:tblStyle w:val="af"/>
        <w:tblW w:w="0" w:type="auto"/>
        <w:tblLook w:val="04A0" w:firstRow="1" w:lastRow="0" w:firstColumn="1" w:lastColumn="0" w:noHBand="0" w:noVBand="1"/>
      </w:tblPr>
      <w:tblGrid>
        <w:gridCol w:w="9286"/>
      </w:tblGrid>
      <w:tr w:rsidR="007E78C1" w14:paraId="31E3AE11" w14:textId="77777777" w:rsidTr="007E78C1">
        <w:tc>
          <w:tcPr>
            <w:tcW w:w="9286" w:type="dxa"/>
          </w:tcPr>
          <w:p w14:paraId="568A2E49" w14:textId="77777777" w:rsidR="00240357" w:rsidRPr="005B58A4" w:rsidRDefault="00240357" w:rsidP="00240357">
            <w:pPr>
              <w:rPr>
                <w:rFonts w:eastAsia="等线"/>
                <w:highlight w:val="green"/>
                <w:lang w:eastAsia="zh-CN"/>
              </w:rPr>
            </w:pPr>
            <w:r w:rsidRPr="005B58A4">
              <w:rPr>
                <w:rFonts w:eastAsia="等线" w:hint="eastAsia"/>
                <w:highlight w:val="green"/>
                <w:lang w:eastAsia="zh-CN"/>
              </w:rPr>
              <w:t>Agreement</w:t>
            </w:r>
          </w:p>
          <w:p w14:paraId="0E1E829C" w14:textId="77777777" w:rsidR="00240357" w:rsidRPr="005B58A4" w:rsidRDefault="00240357" w:rsidP="00240357">
            <w:r w:rsidRPr="005B58A4">
              <w:t>For UE-sided model at least for BM</w:t>
            </w:r>
            <w:r w:rsidRPr="005B58A4">
              <w:rPr>
                <w:rFonts w:eastAsia="等线" w:hint="eastAsia"/>
                <w:lang w:eastAsia="zh-CN"/>
              </w:rPr>
              <w:t xml:space="preserve"> </w:t>
            </w:r>
            <w:r w:rsidRPr="005B58A4">
              <w:t xml:space="preserve">Case-1, </w:t>
            </w:r>
            <w:r w:rsidRPr="005B58A4">
              <w:rPr>
                <w:i/>
                <w:iCs/>
              </w:rPr>
              <w:t>CSI-</w:t>
            </w:r>
            <w:proofErr w:type="spellStart"/>
            <w:r w:rsidRPr="005B58A4">
              <w:rPr>
                <w:i/>
                <w:iCs/>
              </w:rPr>
              <w:t>ReportConfig</w:t>
            </w:r>
            <w:proofErr w:type="spellEnd"/>
            <w:r w:rsidRPr="005B58A4">
              <w:t xml:space="preserve"> is used for the configuration of inference results reporting</w:t>
            </w:r>
          </w:p>
          <w:p w14:paraId="4B86F44E" w14:textId="77777777" w:rsidR="00240357" w:rsidRDefault="00240357" w:rsidP="00240357">
            <w:pPr>
              <w:rPr>
                <w:rFonts w:eastAsia="等线"/>
                <w:i/>
                <w:iCs/>
                <w:highlight w:val="green"/>
                <w:lang w:eastAsia="zh-CN"/>
              </w:rPr>
            </w:pPr>
            <w:r>
              <w:rPr>
                <w:rFonts w:eastAsia="等线" w:hint="eastAsia"/>
                <w:highlight w:val="green"/>
                <w:lang w:eastAsia="zh-CN"/>
              </w:rPr>
              <w:t>Agreement</w:t>
            </w:r>
          </w:p>
          <w:p w14:paraId="13573153" w14:textId="77777777" w:rsidR="00240357" w:rsidRPr="00240357" w:rsidRDefault="00240357" w:rsidP="00240357">
            <w:pPr>
              <w:rPr>
                <w:color w:val="000000"/>
              </w:rPr>
            </w:pPr>
            <w:r w:rsidRPr="00240357">
              <w:rPr>
                <w:color w:val="000000"/>
              </w:rPr>
              <w:t>For CSI prediction using UE-side model, at least for inference, Rel-18 CSI framework is reused.</w:t>
            </w:r>
          </w:p>
          <w:p w14:paraId="130C0097" w14:textId="77777777" w:rsidR="00240357" w:rsidRPr="00240357" w:rsidRDefault="00240357" w:rsidP="00240357">
            <w:pPr>
              <w:pStyle w:val="af2"/>
              <w:widowControl/>
              <w:numPr>
                <w:ilvl w:val="0"/>
                <w:numId w:val="35"/>
              </w:numPr>
              <w:tabs>
                <w:tab w:val="num" w:pos="0"/>
              </w:tabs>
              <w:suppressAutoHyphens/>
              <w:ind w:firstLineChars="0"/>
              <w:jc w:val="left"/>
              <w:rPr>
                <w:rFonts w:ascii="Times New Roman" w:hAnsi="Times New Roman"/>
                <w:lang w:eastAsia="ko-KR"/>
              </w:rPr>
            </w:pPr>
            <w:r w:rsidRPr="00240357">
              <w:rPr>
                <w:rFonts w:ascii="Times New Roman" w:hAnsi="Times New Roman"/>
                <w:lang w:eastAsia="ko-KR"/>
              </w:rPr>
              <w:lastRenderedPageBreak/>
              <w:t xml:space="preserve">For CSI-RS resource type for CMR, periodic, semi-persistent, and aperiodic CSI-RS are supported. </w:t>
            </w:r>
          </w:p>
          <w:p w14:paraId="4E7F669D" w14:textId="77777777" w:rsidR="00240357" w:rsidRPr="00F21CEA" w:rsidRDefault="00240357" w:rsidP="00240357">
            <w:pPr>
              <w:pStyle w:val="af2"/>
              <w:widowControl/>
              <w:numPr>
                <w:ilvl w:val="0"/>
                <w:numId w:val="35"/>
              </w:numPr>
              <w:tabs>
                <w:tab w:val="num" w:pos="0"/>
              </w:tabs>
              <w:suppressAutoHyphens/>
              <w:ind w:firstLineChars="0"/>
              <w:jc w:val="left"/>
              <w:rPr>
                <w:rFonts w:ascii="Times New Roman" w:hAnsi="Times New Roman"/>
                <w:lang w:eastAsia="ko-KR"/>
              </w:rPr>
            </w:pPr>
            <w:r w:rsidRPr="00F21CEA">
              <w:rPr>
                <w:rFonts w:ascii="Times New Roman" w:hAnsi="Times New Roman"/>
                <w:lang w:eastAsia="ko-KR"/>
              </w:rPr>
              <w:t xml:space="preserve">For inference report, </w:t>
            </w:r>
          </w:p>
          <w:p w14:paraId="08907300" w14:textId="77777777" w:rsidR="00240357" w:rsidRPr="00F21CEA" w:rsidRDefault="00240357" w:rsidP="00240357">
            <w:pPr>
              <w:pStyle w:val="af2"/>
              <w:widowControl/>
              <w:numPr>
                <w:ilvl w:val="1"/>
                <w:numId w:val="35"/>
              </w:numPr>
              <w:tabs>
                <w:tab w:val="num" w:pos="0"/>
              </w:tabs>
              <w:suppressAutoHyphens/>
              <w:ind w:firstLineChars="0"/>
              <w:jc w:val="left"/>
              <w:rPr>
                <w:rFonts w:ascii="Times New Roman" w:hAnsi="Times New Roman"/>
                <w:lang w:eastAsia="ko-KR"/>
              </w:rPr>
            </w:pPr>
            <w:r w:rsidRPr="00F21CEA">
              <w:rPr>
                <w:rFonts w:ascii="Times New Roman" w:hAnsi="Times New Roman"/>
                <w:bCs/>
                <w:iCs/>
                <w:szCs w:val="20"/>
              </w:rPr>
              <w:t>for N4&gt;</w:t>
            </w:r>
            <w:r w:rsidRPr="00F21CEA">
              <w:rPr>
                <w:rFonts w:ascii="Times New Roman" w:eastAsia="等线" w:hAnsi="Times New Roman"/>
                <w:bCs/>
                <w:iCs/>
                <w:szCs w:val="20"/>
                <w:lang w:eastAsia="zh-CN"/>
              </w:rPr>
              <w:t>=</w:t>
            </w:r>
            <w:r w:rsidRPr="00F21CEA">
              <w:rPr>
                <w:rFonts w:ascii="Times New Roman" w:hAnsi="Times New Roman"/>
                <w:bCs/>
                <w:iCs/>
                <w:szCs w:val="20"/>
              </w:rPr>
              <w:t xml:space="preserve">1, support Rel-18 codebook ('typeII-Doppler-r18') </w:t>
            </w:r>
          </w:p>
          <w:p w14:paraId="6ADA324F" w14:textId="77777777" w:rsidR="000A2F88" w:rsidRPr="003349CE" w:rsidRDefault="000A2F88" w:rsidP="000A2F88">
            <w:pPr>
              <w:rPr>
                <w:rFonts w:eastAsia="等线"/>
                <w:highlight w:val="green"/>
                <w:lang w:eastAsia="zh-CN"/>
              </w:rPr>
            </w:pPr>
            <w:r w:rsidRPr="003349CE">
              <w:rPr>
                <w:rFonts w:eastAsia="等线" w:hint="eastAsia"/>
                <w:highlight w:val="green"/>
                <w:lang w:eastAsia="zh-CN"/>
              </w:rPr>
              <w:t>Agreement</w:t>
            </w:r>
          </w:p>
          <w:p w14:paraId="4FC8FB82" w14:textId="77777777" w:rsidR="000A2F88" w:rsidRPr="003349CE" w:rsidRDefault="000A2F88" w:rsidP="000A2F88">
            <w:r w:rsidRPr="003349CE">
              <w:rPr>
                <w:lang w:eastAsia="ko-KR"/>
              </w:rPr>
              <w:t xml:space="preserve">For CSI prediction using UE-side model, </w:t>
            </w:r>
            <w:r w:rsidRPr="003349CE">
              <w:t xml:space="preserve">for UE assisted performance monitoring, </w:t>
            </w:r>
          </w:p>
          <w:p w14:paraId="6C6578F9" w14:textId="77777777" w:rsidR="000A2F88" w:rsidRPr="00F42846" w:rsidRDefault="000A2F88" w:rsidP="000A2F88">
            <w:pPr>
              <w:pStyle w:val="af2"/>
              <w:widowControl/>
              <w:numPr>
                <w:ilvl w:val="0"/>
                <w:numId w:val="45"/>
              </w:numPr>
              <w:suppressAutoHyphens/>
              <w:spacing w:before="0" w:after="0" w:line="240" w:lineRule="auto"/>
              <w:ind w:firstLineChars="0"/>
              <w:jc w:val="left"/>
              <w:rPr>
                <w:rFonts w:ascii="Times New Roman" w:hAnsi="Times New Roman"/>
              </w:rPr>
            </w:pPr>
            <w:r w:rsidRPr="00F42846">
              <w:rPr>
                <w:rFonts w:ascii="Times New Roman" w:hAnsi="Times New Roman"/>
              </w:rPr>
              <w:t xml:space="preserve">Support to reuse CSI framework for the configuration for monitoring result report in L1 </w:t>
            </w:r>
            <w:proofErr w:type="spellStart"/>
            <w:r w:rsidRPr="00F42846">
              <w:rPr>
                <w:rFonts w:ascii="Times New Roman" w:hAnsi="Times New Roman"/>
              </w:rPr>
              <w:t>signaling</w:t>
            </w:r>
            <w:proofErr w:type="spellEnd"/>
          </w:p>
          <w:p w14:paraId="0BDEE4FE" w14:textId="77777777" w:rsidR="000A2F88" w:rsidRPr="00F42846" w:rsidRDefault="000A2F88" w:rsidP="000A2F88">
            <w:pPr>
              <w:pStyle w:val="af2"/>
              <w:numPr>
                <w:ilvl w:val="1"/>
                <w:numId w:val="45"/>
              </w:numPr>
              <w:tabs>
                <w:tab w:val="left" w:pos="720"/>
              </w:tabs>
              <w:spacing w:before="0" w:after="0" w:line="276" w:lineRule="auto"/>
              <w:ind w:firstLineChars="0"/>
              <w:jc w:val="left"/>
              <w:rPr>
                <w:rFonts w:ascii="Times New Roman" w:hAnsi="Times New Roman"/>
              </w:rPr>
            </w:pPr>
            <w:r w:rsidRPr="00F42846">
              <w:rPr>
                <w:rFonts w:ascii="Times New Roman" w:hAnsi="Times New Roman"/>
              </w:rPr>
              <w:t>Dedicated resource set for monitoring and report configuration for monitoring are configured in a dedicated CSI report configuration used for monitoring</w:t>
            </w:r>
          </w:p>
          <w:p w14:paraId="0103938F" w14:textId="77777777" w:rsidR="000A2F88" w:rsidRPr="00FD2828" w:rsidRDefault="000A2F88" w:rsidP="000A2F88">
            <w:pPr>
              <w:pStyle w:val="af2"/>
              <w:widowControl/>
              <w:numPr>
                <w:ilvl w:val="2"/>
                <w:numId w:val="45"/>
              </w:numPr>
              <w:suppressAutoHyphens/>
              <w:spacing w:before="0" w:after="0" w:line="240" w:lineRule="auto"/>
              <w:ind w:firstLineChars="0"/>
              <w:jc w:val="left"/>
              <w:rPr>
                <w:rFonts w:ascii="Times New Roman" w:eastAsia="等线" w:hAnsi="Times New Roman"/>
                <w:lang w:eastAsia="ko-KR"/>
              </w:rPr>
            </w:pPr>
            <w:r w:rsidRPr="00FD2828">
              <w:rPr>
                <w:rFonts w:ascii="Times New Roman" w:eastAsia="等线" w:hAnsi="Times New Roman"/>
                <w:lang w:eastAsia="ko-KR"/>
              </w:rPr>
              <w:t xml:space="preserve">The ID of an inference report configuration is configured in the configuration for monitoring to link the inference report configuration and monitoring report configuration </w:t>
            </w:r>
          </w:p>
          <w:p w14:paraId="014079AB" w14:textId="77777777" w:rsidR="000A2F88" w:rsidRPr="00FD2828" w:rsidRDefault="000A2F88" w:rsidP="000A2F88">
            <w:pPr>
              <w:pStyle w:val="af2"/>
              <w:widowControl/>
              <w:numPr>
                <w:ilvl w:val="2"/>
                <w:numId w:val="45"/>
              </w:numPr>
              <w:suppressAutoHyphens/>
              <w:spacing w:before="0" w:after="0" w:line="240" w:lineRule="auto"/>
              <w:ind w:firstLineChars="0"/>
              <w:jc w:val="left"/>
              <w:rPr>
                <w:rFonts w:ascii="Times New Roman" w:eastAsia="等线" w:hAnsi="Times New Roman"/>
                <w:lang w:eastAsia="ko-KR"/>
              </w:rPr>
            </w:pPr>
            <w:r w:rsidRPr="00FD2828">
              <w:rPr>
                <w:rFonts w:ascii="Times New Roman" w:eastAsia="等线" w:hAnsi="Times New Roman"/>
                <w:lang w:eastAsia="ko-KR"/>
              </w:rPr>
              <w:t>For monitoring report type, semi-persistent and aperiodic are supported</w:t>
            </w:r>
          </w:p>
          <w:p w14:paraId="218848C0" w14:textId="77777777" w:rsidR="000A2F88" w:rsidRPr="00FD2828" w:rsidRDefault="000A2F88" w:rsidP="000A2F88">
            <w:pPr>
              <w:pStyle w:val="af2"/>
              <w:widowControl/>
              <w:numPr>
                <w:ilvl w:val="2"/>
                <w:numId w:val="45"/>
              </w:numPr>
              <w:suppressAutoHyphens/>
              <w:spacing w:before="0" w:after="0" w:line="240" w:lineRule="auto"/>
              <w:ind w:firstLineChars="0"/>
              <w:jc w:val="left"/>
              <w:rPr>
                <w:rFonts w:ascii="Times New Roman" w:eastAsia="等线" w:hAnsi="Times New Roman"/>
                <w:lang w:eastAsia="ko-KR"/>
              </w:rPr>
            </w:pPr>
            <w:r w:rsidRPr="00FD2828">
              <w:rPr>
                <w:rFonts w:ascii="Times New Roman" w:eastAsia="等线" w:hAnsi="Times New Roman"/>
                <w:lang w:eastAsia="ko-KR"/>
              </w:rPr>
              <w:t>The following combination for inference report type and monitoring report type are supported</w:t>
            </w:r>
          </w:p>
          <w:tbl>
            <w:tblPr>
              <w:tblW w:w="5714" w:type="dxa"/>
              <w:jc w:val="center"/>
              <w:tblLook w:val="04A0" w:firstRow="1" w:lastRow="0" w:firstColumn="1" w:lastColumn="0" w:noHBand="0" w:noVBand="1"/>
            </w:tblPr>
            <w:tblGrid>
              <w:gridCol w:w="3257"/>
              <w:gridCol w:w="1228"/>
              <w:gridCol w:w="1229"/>
            </w:tblGrid>
            <w:tr w:rsidR="000A2F88" w:rsidRPr="00F42846" w14:paraId="4490714A" w14:textId="77777777" w:rsidTr="00F42846">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045BB280" w14:textId="77777777" w:rsidR="000A2F88" w:rsidRPr="00FD2828" w:rsidRDefault="000A2F88" w:rsidP="000A2F88">
                  <w:pPr>
                    <w:widowControl w:val="0"/>
                    <w:ind w:firstLine="1100"/>
                    <w:rPr>
                      <w:bCs/>
                      <w:lang w:val="en-US"/>
                    </w:rPr>
                  </w:pPr>
                  <w:r w:rsidRPr="00FD2828">
                    <w:rPr>
                      <w:bCs/>
                      <w:lang w:val="en-US"/>
                    </w:rPr>
                    <w:t>Monitoring report type</w:t>
                  </w:r>
                </w:p>
                <w:p w14:paraId="4CDB7AEE" w14:textId="77777777" w:rsidR="000A2F88" w:rsidRPr="00FD2828" w:rsidRDefault="000A2F88" w:rsidP="000A2F88">
                  <w:pPr>
                    <w:widowControl w:val="0"/>
                    <w:rPr>
                      <w:bCs/>
                      <w:lang w:val="en-US"/>
                    </w:rPr>
                  </w:pPr>
                  <w:r w:rsidRPr="00FD2828">
                    <w:rPr>
                      <w:bCs/>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1B07D4EB" w14:textId="77777777" w:rsidR="000A2F88" w:rsidRPr="00FD2828" w:rsidRDefault="000A2F88" w:rsidP="000A2F88">
                  <w:pPr>
                    <w:widowControl w:val="0"/>
                    <w:rPr>
                      <w:bCs/>
                    </w:rPr>
                  </w:pPr>
                  <w:r w:rsidRPr="00FD2828">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167FEC14" w14:textId="77777777" w:rsidR="000A2F88" w:rsidRPr="00F42846" w:rsidRDefault="000A2F88" w:rsidP="000A2F88">
                  <w:pPr>
                    <w:widowControl w:val="0"/>
                    <w:rPr>
                      <w:bCs/>
                    </w:rPr>
                  </w:pPr>
                  <w:r w:rsidRPr="00F42846">
                    <w:rPr>
                      <w:bCs/>
                    </w:rPr>
                    <w:t>AP report</w:t>
                  </w:r>
                </w:p>
              </w:tc>
            </w:tr>
            <w:tr w:rsidR="000A2F88" w:rsidRPr="00F42846" w14:paraId="1EECA43C" w14:textId="77777777" w:rsidTr="00F42846">
              <w:trPr>
                <w:jc w:val="center"/>
              </w:trPr>
              <w:tc>
                <w:tcPr>
                  <w:tcW w:w="3257" w:type="dxa"/>
                  <w:tcBorders>
                    <w:top w:val="single" w:sz="4" w:space="0" w:color="000000"/>
                    <w:left w:val="single" w:sz="4" w:space="0" w:color="000000"/>
                    <w:bottom w:val="single" w:sz="4" w:space="0" w:color="000000"/>
                    <w:right w:val="single" w:sz="4" w:space="0" w:color="000000"/>
                  </w:tcBorders>
                </w:tcPr>
                <w:p w14:paraId="7456FC4C" w14:textId="77777777" w:rsidR="000A2F88" w:rsidRPr="00F42846" w:rsidRDefault="000A2F88" w:rsidP="000A2F88">
                  <w:pPr>
                    <w:widowControl w:val="0"/>
                    <w:rPr>
                      <w:bCs/>
                    </w:rPr>
                  </w:pPr>
                  <w:r w:rsidRPr="00F42846">
                    <w:rPr>
                      <w:bCs/>
                    </w:rPr>
                    <w:t>AP report</w:t>
                  </w:r>
                </w:p>
              </w:tc>
              <w:tc>
                <w:tcPr>
                  <w:tcW w:w="1228" w:type="dxa"/>
                  <w:tcBorders>
                    <w:top w:val="single" w:sz="4" w:space="0" w:color="000000"/>
                    <w:left w:val="single" w:sz="4" w:space="0" w:color="000000"/>
                    <w:bottom w:val="single" w:sz="4" w:space="0" w:color="000000"/>
                    <w:right w:val="single" w:sz="4" w:space="0" w:color="000000"/>
                  </w:tcBorders>
                </w:tcPr>
                <w:p w14:paraId="4819D656" w14:textId="77777777" w:rsidR="000A2F88" w:rsidRPr="00F42846" w:rsidRDefault="000A2F88" w:rsidP="000A2F88">
                  <w:pPr>
                    <w:widowControl w:val="0"/>
                    <w:rPr>
                      <w:bCs/>
                    </w:rPr>
                  </w:pPr>
                  <w:r w:rsidRPr="00F42846">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14:paraId="22407C48" w14:textId="77777777" w:rsidR="000A2F88" w:rsidRPr="00F42846" w:rsidRDefault="000A2F88" w:rsidP="000A2F88">
                  <w:pPr>
                    <w:widowControl w:val="0"/>
                    <w:spacing w:line="276" w:lineRule="auto"/>
                    <w:rPr>
                      <w:bCs/>
                      <w:lang w:eastAsia="zh-CN"/>
                    </w:rPr>
                  </w:pPr>
                  <w:r w:rsidRPr="00F42846">
                    <w:rPr>
                      <w:bCs/>
                      <w:lang w:eastAsia="zh-CN"/>
                    </w:rPr>
                    <w:t>Support</w:t>
                  </w:r>
                  <w:r w:rsidRPr="00F42846">
                    <w:rPr>
                      <w:bCs/>
                      <w:lang w:eastAsia="zh-TW"/>
                    </w:rPr>
                    <w:t xml:space="preserve"> </w:t>
                  </w:r>
                </w:p>
              </w:tc>
            </w:tr>
            <w:tr w:rsidR="000A2F88" w:rsidRPr="00F42846" w14:paraId="711B81F2" w14:textId="77777777" w:rsidTr="00F42846">
              <w:trPr>
                <w:jc w:val="center"/>
              </w:trPr>
              <w:tc>
                <w:tcPr>
                  <w:tcW w:w="3257" w:type="dxa"/>
                  <w:tcBorders>
                    <w:top w:val="single" w:sz="4" w:space="0" w:color="000000"/>
                    <w:left w:val="single" w:sz="4" w:space="0" w:color="000000"/>
                    <w:bottom w:val="single" w:sz="4" w:space="0" w:color="000000"/>
                    <w:right w:val="single" w:sz="4" w:space="0" w:color="000000"/>
                  </w:tcBorders>
                </w:tcPr>
                <w:p w14:paraId="77654F9C" w14:textId="77777777" w:rsidR="000A2F88" w:rsidRPr="00F42846" w:rsidRDefault="000A2F88" w:rsidP="000A2F88">
                  <w:pPr>
                    <w:widowControl w:val="0"/>
                    <w:rPr>
                      <w:bCs/>
                    </w:rPr>
                  </w:pPr>
                  <w:r w:rsidRPr="00F42846">
                    <w:rPr>
                      <w:bCs/>
                    </w:rPr>
                    <w:t>SP report</w:t>
                  </w:r>
                </w:p>
              </w:tc>
              <w:tc>
                <w:tcPr>
                  <w:tcW w:w="1228" w:type="dxa"/>
                  <w:tcBorders>
                    <w:top w:val="single" w:sz="4" w:space="0" w:color="000000"/>
                    <w:left w:val="single" w:sz="4" w:space="0" w:color="000000"/>
                    <w:bottom w:val="single" w:sz="4" w:space="0" w:color="000000"/>
                    <w:right w:val="single" w:sz="4" w:space="0" w:color="000000"/>
                  </w:tcBorders>
                </w:tcPr>
                <w:p w14:paraId="04AC0E42" w14:textId="77777777" w:rsidR="000A2F88" w:rsidRPr="00F42846" w:rsidRDefault="000A2F88" w:rsidP="000A2F88">
                  <w:pPr>
                    <w:widowControl w:val="0"/>
                    <w:rPr>
                      <w:bCs/>
                    </w:rPr>
                  </w:pPr>
                  <w:r w:rsidRPr="00F42846">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14:paraId="57ABB3BF" w14:textId="77777777" w:rsidR="000A2F88" w:rsidRPr="00F42846" w:rsidRDefault="000A2F88" w:rsidP="000A2F88">
                  <w:pPr>
                    <w:widowControl w:val="0"/>
                    <w:spacing w:line="276" w:lineRule="auto"/>
                    <w:rPr>
                      <w:bCs/>
                      <w:lang w:eastAsia="zh-CN"/>
                    </w:rPr>
                  </w:pPr>
                  <w:r w:rsidRPr="00F42846">
                    <w:rPr>
                      <w:bCs/>
                      <w:lang w:eastAsia="zh-CN"/>
                    </w:rPr>
                    <w:t>Support</w:t>
                  </w:r>
                </w:p>
              </w:tc>
            </w:tr>
          </w:tbl>
          <w:p w14:paraId="47551FC4" w14:textId="77777777" w:rsidR="000A2F88" w:rsidRPr="00F42846" w:rsidRDefault="000A2F88" w:rsidP="000A2F88">
            <w:pPr>
              <w:pStyle w:val="af2"/>
              <w:numPr>
                <w:ilvl w:val="1"/>
                <w:numId w:val="45"/>
              </w:numPr>
              <w:suppressAutoHyphens/>
              <w:spacing w:before="0" w:after="0" w:line="240" w:lineRule="auto"/>
              <w:ind w:firstLineChars="0"/>
              <w:jc w:val="left"/>
              <w:rPr>
                <w:rFonts w:ascii="Times New Roman" w:hAnsi="Times New Roman"/>
                <w:lang w:eastAsia="ko-KR"/>
              </w:rPr>
            </w:pPr>
            <w:r w:rsidRPr="00F42846">
              <w:rPr>
                <w:rFonts w:ascii="Times New Roman" w:hAnsi="Times New Roman"/>
                <w:lang w:eastAsia="ko-KR"/>
              </w:rPr>
              <w:t>For monitoring resource type for measurement, periodic, semi-persistent and aperiodic are supported.</w:t>
            </w:r>
          </w:p>
          <w:p w14:paraId="374EF357" w14:textId="77777777" w:rsidR="000A2F88" w:rsidRPr="000A2F88" w:rsidRDefault="000A2F88" w:rsidP="00240357">
            <w:pPr>
              <w:rPr>
                <w:rFonts w:eastAsia="等线"/>
                <w:highlight w:val="green"/>
                <w:lang w:eastAsia="zh-CN"/>
              </w:rPr>
            </w:pPr>
          </w:p>
          <w:p w14:paraId="04BC2A8E" w14:textId="69D54F45" w:rsidR="00240357" w:rsidRPr="00EE0E2C" w:rsidRDefault="00240357" w:rsidP="00240357">
            <w:pPr>
              <w:rPr>
                <w:rFonts w:eastAsia="等线"/>
                <w:highlight w:val="green"/>
                <w:lang w:eastAsia="zh-CN"/>
              </w:rPr>
            </w:pPr>
            <w:r w:rsidRPr="00EE0E2C">
              <w:rPr>
                <w:rFonts w:eastAsia="等线" w:hint="eastAsia"/>
                <w:highlight w:val="green"/>
                <w:lang w:eastAsia="zh-CN"/>
              </w:rPr>
              <w:t>Agreement</w:t>
            </w:r>
          </w:p>
          <w:p w14:paraId="41B93E1C" w14:textId="77777777" w:rsidR="00240357" w:rsidRDefault="00240357" w:rsidP="00240357">
            <w:pPr>
              <w:rPr>
                <w:lang w:eastAsia="ko-KR"/>
              </w:rPr>
            </w:pPr>
            <w:r w:rsidRPr="000D3F1C">
              <w:rPr>
                <w:lang w:eastAsia="ko-KR"/>
              </w:rPr>
              <w:t xml:space="preserve">For CSI prediction using UE-side model, </w:t>
            </w:r>
            <w:r>
              <w:rPr>
                <w:lang w:eastAsia="ko-KR"/>
              </w:rPr>
              <w:t>at least for inference, introduce new RRC parameter for CSI report configuration to distinguish CSI report of AI-CSI prediction and non-AI CSI prediction.</w:t>
            </w:r>
          </w:p>
          <w:p w14:paraId="7A909EAC" w14:textId="77777777" w:rsidR="00240357" w:rsidRPr="002A2F29" w:rsidRDefault="00240357" w:rsidP="00240357">
            <w:pPr>
              <w:pStyle w:val="af2"/>
              <w:widowControl/>
              <w:numPr>
                <w:ilvl w:val="0"/>
                <w:numId w:val="36"/>
              </w:numPr>
              <w:suppressAutoHyphens/>
              <w:ind w:firstLineChars="0"/>
              <w:rPr>
                <w:rFonts w:ascii="Times New Roman" w:hAnsi="Times New Roman"/>
                <w:lang w:eastAsia="ko-KR"/>
              </w:rPr>
            </w:pPr>
            <w:r w:rsidRPr="002A2F29">
              <w:rPr>
                <w:rFonts w:ascii="Times New Roman" w:hAnsi="Times New Roman"/>
                <w:lang w:eastAsia="ko-KR"/>
              </w:rPr>
              <w:t xml:space="preserve">Note: </w:t>
            </w:r>
            <w:r>
              <w:rPr>
                <w:rFonts w:ascii="Times New Roman" w:hAnsi="Times New Roman"/>
                <w:lang w:eastAsia="ko-KR"/>
              </w:rPr>
              <w:t>terminology of “AI-CSI prediction” and “non-AI CSI prediction” is separate discussion</w:t>
            </w:r>
          </w:p>
          <w:p w14:paraId="0F75B66A" w14:textId="60AF1402" w:rsidR="007E78C1" w:rsidRPr="00240357" w:rsidRDefault="00240357" w:rsidP="006432E6">
            <w:pPr>
              <w:pStyle w:val="af2"/>
              <w:widowControl/>
              <w:numPr>
                <w:ilvl w:val="0"/>
                <w:numId w:val="36"/>
              </w:numPr>
              <w:suppressAutoHyphens/>
              <w:ind w:firstLineChars="0"/>
              <w:rPr>
                <w:rFonts w:eastAsiaTheme="minorEastAsia"/>
                <w:lang w:eastAsia="zh-CN"/>
              </w:rPr>
            </w:pPr>
            <w:r>
              <w:rPr>
                <w:rFonts w:ascii="Times New Roman" w:hAnsi="Times New Roman"/>
                <w:lang w:eastAsia="ko-KR"/>
              </w:rPr>
              <w:t>Detailed parameter name is up</w:t>
            </w:r>
            <w:r w:rsidR="006432E6">
              <w:rPr>
                <w:rFonts w:ascii="Times New Roman" w:hAnsi="Times New Roman"/>
                <w:lang w:eastAsia="ko-KR"/>
              </w:rPr>
              <w:t xml:space="preserve"> </w:t>
            </w:r>
            <w:r>
              <w:rPr>
                <w:rFonts w:ascii="Times New Roman" w:hAnsi="Times New Roman"/>
                <w:lang w:eastAsia="ko-KR"/>
              </w:rPr>
              <w:t>to RAN2</w:t>
            </w:r>
          </w:p>
        </w:tc>
      </w:tr>
    </w:tbl>
    <w:p w14:paraId="14FB84AA" w14:textId="77777777" w:rsidR="000A2F88" w:rsidRDefault="00240357" w:rsidP="00240357">
      <w:pPr>
        <w:rPr>
          <w:szCs w:val="20"/>
          <w:lang w:eastAsia="ko-KR"/>
        </w:rPr>
      </w:pPr>
      <w:r w:rsidRPr="00FF7CDD">
        <w:rPr>
          <w:rFonts w:eastAsiaTheme="minorEastAsia"/>
          <w:szCs w:val="20"/>
          <w:lang w:eastAsia="zh-CN"/>
        </w:rPr>
        <w:lastRenderedPageBreak/>
        <w:t>S</w:t>
      </w:r>
      <w:r w:rsidRPr="00FF7CDD">
        <w:rPr>
          <w:rFonts w:eastAsiaTheme="minorEastAsia" w:hint="eastAsia"/>
          <w:szCs w:val="20"/>
          <w:lang w:eastAsia="zh-CN"/>
        </w:rPr>
        <w:t>imilar</w:t>
      </w:r>
      <w:r w:rsidRPr="00FF7CDD">
        <w:rPr>
          <w:rFonts w:eastAsiaTheme="minorEastAsia"/>
          <w:szCs w:val="20"/>
          <w:lang w:eastAsia="zh-CN"/>
        </w:rPr>
        <w:t xml:space="preserve"> </w:t>
      </w:r>
      <w:r w:rsidRPr="00FF7CDD">
        <w:rPr>
          <w:rFonts w:eastAsiaTheme="minorEastAsia" w:hint="eastAsia"/>
          <w:szCs w:val="20"/>
          <w:lang w:eastAsia="zh-CN"/>
        </w:rPr>
        <w:t>t</w:t>
      </w:r>
      <w:r w:rsidRPr="00FF7CDD">
        <w:rPr>
          <w:rFonts w:eastAsiaTheme="minorEastAsia"/>
          <w:szCs w:val="20"/>
          <w:lang w:eastAsia="zh-CN"/>
        </w:rPr>
        <w:t xml:space="preserve">o Beam predication and CSI predication, </w:t>
      </w:r>
      <w:bookmarkStart w:id="9" w:name="_Hlk202434229"/>
      <w:r w:rsidR="00FF7CDD" w:rsidRPr="00FF7CDD">
        <w:rPr>
          <w:szCs w:val="20"/>
          <w:lang w:eastAsia="ko-KR"/>
        </w:rPr>
        <w:t>periodic, semi-persistent, and aperiodic CSI-RS are supported</w:t>
      </w:r>
      <w:r w:rsidR="00FA720C">
        <w:rPr>
          <w:szCs w:val="20"/>
          <w:lang w:eastAsia="ko-KR"/>
        </w:rPr>
        <w:t>,</w:t>
      </w:r>
      <w:r w:rsidR="00FF7CDD" w:rsidRPr="00FF7CDD">
        <w:rPr>
          <w:i/>
          <w:iCs/>
          <w:szCs w:val="20"/>
        </w:rPr>
        <w:t xml:space="preserve"> </w:t>
      </w:r>
      <w:r w:rsidR="000A2F88" w:rsidRPr="001E4421">
        <w:rPr>
          <w:szCs w:val="20"/>
          <w:lang w:eastAsia="ko-KR"/>
        </w:rPr>
        <w:t>and</w:t>
      </w:r>
      <w:bookmarkStart w:id="10" w:name="_Hlk206076275"/>
      <w:r w:rsidR="000A2F88" w:rsidRPr="00FF7CDD">
        <w:rPr>
          <w:szCs w:val="20"/>
          <w:lang w:eastAsia="ko-KR"/>
        </w:rPr>
        <w:t xml:space="preserve"> semi-persistent, and aperiodic</w:t>
      </w:r>
      <w:r w:rsidR="000A2F88">
        <w:rPr>
          <w:szCs w:val="20"/>
          <w:lang w:eastAsia="ko-KR"/>
        </w:rPr>
        <w:t xml:space="preserve"> </w:t>
      </w:r>
      <w:r w:rsidR="000A2F88" w:rsidRPr="001E4421">
        <w:rPr>
          <w:szCs w:val="20"/>
          <w:lang w:eastAsia="ko-KR"/>
        </w:rPr>
        <w:t>inference</w:t>
      </w:r>
      <w:r w:rsidR="000A2F88">
        <w:rPr>
          <w:szCs w:val="20"/>
          <w:lang w:eastAsia="ko-KR"/>
        </w:rPr>
        <w:t xml:space="preserve"> </w:t>
      </w:r>
      <w:r w:rsidR="000A2F88" w:rsidRPr="001E4421">
        <w:rPr>
          <w:szCs w:val="20"/>
          <w:lang w:eastAsia="ko-KR"/>
        </w:rPr>
        <w:t>report</w:t>
      </w:r>
      <w:r w:rsidR="000A2F88">
        <w:rPr>
          <w:szCs w:val="20"/>
          <w:lang w:eastAsia="ko-KR"/>
        </w:rPr>
        <w:t xml:space="preserve"> </w:t>
      </w:r>
      <w:r w:rsidR="000A2F88" w:rsidRPr="001E4421">
        <w:rPr>
          <w:szCs w:val="20"/>
          <w:lang w:eastAsia="ko-KR"/>
        </w:rPr>
        <w:t>are</w:t>
      </w:r>
      <w:r w:rsidR="000A2F88">
        <w:rPr>
          <w:szCs w:val="20"/>
          <w:lang w:eastAsia="ko-KR"/>
        </w:rPr>
        <w:t xml:space="preserve"> </w:t>
      </w:r>
      <w:r w:rsidR="000A2F88" w:rsidRPr="001E4421">
        <w:rPr>
          <w:szCs w:val="20"/>
          <w:lang w:eastAsia="ko-KR"/>
        </w:rPr>
        <w:t>supported.</w:t>
      </w:r>
      <w:bookmarkEnd w:id="10"/>
      <w:r w:rsidR="000A2F88" w:rsidRPr="001E4421">
        <w:rPr>
          <w:szCs w:val="20"/>
          <w:lang w:eastAsia="ko-KR"/>
        </w:rPr>
        <w:t xml:space="preserve"> </w:t>
      </w:r>
    </w:p>
    <w:p w14:paraId="33955BCE" w14:textId="263DAC3F" w:rsidR="00240357" w:rsidRPr="00CE3B1C" w:rsidRDefault="00240357" w:rsidP="00240357">
      <w:pPr>
        <w:rPr>
          <w:szCs w:val="20"/>
        </w:rPr>
      </w:pPr>
      <w:r w:rsidRPr="00FF7CDD">
        <w:rPr>
          <w:i/>
          <w:iCs/>
          <w:szCs w:val="20"/>
        </w:rPr>
        <w:t>CSI-</w:t>
      </w:r>
      <w:proofErr w:type="spellStart"/>
      <w:r w:rsidRPr="00FF7CDD">
        <w:rPr>
          <w:i/>
          <w:iCs/>
          <w:szCs w:val="20"/>
        </w:rPr>
        <w:t>ReportConfig</w:t>
      </w:r>
      <w:proofErr w:type="spellEnd"/>
      <w:r w:rsidRPr="00FF7CDD">
        <w:rPr>
          <w:i/>
          <w:iCs/>
          <w:szCs w:val="20"/>
        </w:rPr>
        <w:t xml:space="preserve"> </w:t>
      </w:r>
      <w:r w:rsidRPr="00FF7CDD">
        <w:rPr>
          <w:szCs w:val="20"/>
        </w:rPr>
        <w:t>is used for the configuration of inference results reporting with some enhancements</w:t>
      </w:r>
      <w:bookmarkEnd w:id="9"/>
    </w:p>
    <w:p w14:paraId="4F922AF2" w14:textId="1E7140C6" w:rsidR="00240357" w:rsidRPr="00FF7CDD" w:rsidRDefault="00FF7CDD" w:rsidP="00240357">
      <w:pPr>
        <w:pStyle w:val="af2"/>
        <w:numPr>
          <w:ilvl w:val="0"/>
          <w:numId w:val="37"/>
        </w:numPr>
        <w:ind w:firstLineChars="0"/>
        <w:rPr>
          <w:rFonts w:ascii="Times New Roman" w:hAnsi="Times New Roman"/>
          <w:sz w:val="20"/>
          <w:szCs w:val="20"/>
          <w:lang w:eastAsia="ko-KR"/>
        </w:rPr>
      </w:pPr>
      <w:bookmarkStart w:id="11" w:name="OLE_LINK15"/>
      <w:r>
        <w:rPr>
          <w:rFonts w:ascii="Times New Roman" w:hAnsi="Times New Roman"/>
          <w:sz w:val="20"/>
          <w:szCs w:val="20"/>
          <w:lang w:eastAsia="zh-CN"/>
        </w:rPr>
        <w:t>I</w:t>
      </w:r>
      <w:r>
        <w:rPr>
          <w:rFonts w:ascii="Times New Roman" w:hAnsi="Times New Roman" w:hint="eastAsia"/>
          <w:sz w:val="20"/>
          <w:szCs w:val="20"/>
          <w:lang w:eastAsia="zh-CN"/>
        </w:rPr>
        <w:t>ntroduced</w:t>
      </w:r>
      <w:r>
        <w:rPr>
          <w:rFonts w:ascii="Times New Roman" w:hAnsi="Times New Roman"/>
          <w:sz w:val="20"/>
          <w:szCs w:val="20"/>
          <w:lang w:eastAsia="ko-KR"/>
        </w:rPr>
        <w:t xml:space="preserve"> </w:t>
      </w:r>
      <w:r w:rsidR="00240357" w:rsidRPr="00FF7CDD">
        <w:rPr>
          <w:rFonts w:ascii="Times New Roman" w:hAnsi="Times New Roman"/>
          <w:sz w:val="20"/>
          <w:szCs w:val="20"/>
          <w:lang w:eastAsia="ko-KR"/>
        </w:rPr>
        <w:t xml:space="preserve">new RRC parameter for CSI report configuration to distinguish CSI report of AI-CSI compression </w:t>
      </w:r>
    </w:p>
    <w:p w14:paraId="598C08A9" w14:textId="59FA1AE4" w:rsidR="006432E6" w:rsidRDefault="00FF7CDD" w:rsidP="003F283D">
      <w:pPr>
        <w:pStyle w:val="af2"/>
        <w:numPr>
          <w:ilvl w:val="0"/>
          <w:numId w:val="37"/>
        </w:numPr>
        <w:ind w:firstLineChars="0"/>
        <w:rPr>
          <w:rFonts w:ascii="Times New Roman" w:hAnsi="Times New Roman"/>
          <w:sz w:val="20"/>
          <w:szCs w:val="20"/>
          <w:lang w:eastAsia="ko-KR"/>
        </w:rPr>
      </w:pPr>
      <w:r w:rsidRPr="006432E6">
        <w:rPr>
          <w:rFonts w:ascii="Times New Roman" w:hAnsi="Times New Roman"/>
          <w:sz w:val="20"/>
          <w:szCs w:val="20"/>
          <w:lang w:eastAsia="zh-CN"/>
        </w:rPr>
        <w:t>I</w:t>
      </w:r>
      <w:r w:rsidRPr="006432E6">
        <w:rPr>
          <w:rFonts w:ascii="Times New Roman" w:hAnsi="Times New Roman" w:hint="eastAsia"/>
          <w:sz w:val="20"/>
          <w:szCs w:val="20"/>
          <w:lang w:eastAsia="zh-CN"/>
        </w:rPr>
        <w:t>ntroduced</w:t>
      </w:r>
      <w:r w:rsidRPr="006432E6">
        <w:rPr>
          <w:rFonts w:ascii="Times New Roman" w:hAnsi="Times New Roman"/>
          <w:sz w:val="20"/>
          <w:szCs w:val="20"/>
          <w:lang w:eastAsia="ko-KR"/>
        </w:rPr>
        <w:t xml:space="preserve"> </w:t>
      </w:r>
      <w:r w:rsidR="00240357" w:rsidRPr="006432E6">
        <w:rPr>
          <w:rFonts w:ascii="Times New Roman" w:hAnsi="Times New Roman"/>
          <w:sz w:val="20"/>
          <w:szCs w:val="20"/>
          <w:lang w:eastAsia="zh-CN"/>
        </w:rPr>
        <w:t xml:space="preserve">Pairing ID </w:t>
      </w:r>
      <w:r w:rsidR="006432E6">
        <w:rPr>
          <w:rFonts w:ascii="Times New Roman" w:hAnsi="Times New Roman" w:hint="eastAsia"/>
          <w:sz w:val="20"/>
          <w:szCs w:val="20"/>
          <w:lang w:eastAsia="zh-CN"/>
        </w:rPr>
        <w:t>for</w:t>
      </w:r>
      <w:r w:rsidR="006432E6">
        <w:rPr>
          <w:rFonts w:ascii="Times New Roman" w:hAnsi="Times New Roman"/>
          <w:sz w:val="20"/>
          <w:szCs w:val="20"/>
          <w:lang w:eastAsia="zh-CN"/>
        </w:rPr>
        <w:t xml:space="preserve"> </w:t>
      </w:r>
      <w:r w:rsidR="00240357" w:rsidRPr="006432E6">
        <w:rPr>
          <w:rFonts w:ascii="Times New Roman" w:hAnsi="Times New Roman"/>
          <w:sz w:val="20"/>
          <w:szCs w:val="20"/>
          <w:lang w:eastAsia="zh-CN"/>
        </w:rPr>
        <w:t>pairing NW</w:t>
      </w:r>
      <w:r w:rsidR="006432E6" w:rsidRPr="006432E6">
        <w:rPr>
          <w:rFonts w:ascii="Times New Roman" w:hAnsi="Times New Roman"/>
          <w:sz w:val="20"/>
          <w:szCs w:val="20"/>
          <w:lang w:eastAsia="zh-CN"/>
        </w:rPr>
        <w:t xml:space="preserve"> </w:t>
      </w:r>
      <w:r w:rsidR="006432E6" w:rsidRPr="006432E6">
        <w:rPr>
          <w:rFonts w:ascii="Times New Roman" w:hAnsi="Times New Roman" w:hint="eastAsia"/>
          <w:sz w:val="20"/>
          <w:szCs w:val="20"/>
          <w:lang w:eastAsia="zh-CN"/>
        </w:rPr>
        <w:t>side</w:t>
      </w:r>
      <w:r w:rsidR="00240357" w:rsidRPr="006432E6">
        <w:rPr>
          <w:rFonts w:ascii="Times New Roman" w:hAnsi="Times New Roman"/>
          <w:sz w:val="20"/>
          <w:szCs w:val="20"/>
          <w:lang w:eastAsia="zh-CN"/>
        </w:rPr>
        <w:t xml:space="preserve"> and UE</w:t>
      </w:r>
      <w:r w:rsidR="006432E6" w:rsidRPr="006432E6">
        <w:rPr>
          <w:rFonts w:ascii="Times New Roman" w:hAnsi="Times New Roman"/>
          <w:sz w:val="20"/>
          <w:szCs w:val="20"/>
          <w:lang w:eastAsia="zh-CN"/>
        </w:rPr>
        <w:t xml:space="preserve"> </w:t>
      </w:r>
      <w:r w:rsidR="006432E6" w:rsidRPr="006432E6">
        <w:rPr>
          <w:rFonts w:ascii="Times New Roman" w:hAnsi="Times New Roman" w:hint="eastAsia"/>
          <w:sz w:val="20"/>
          <w:szCs w:val="20"/>
          <w:lang w:eastAsia="zh-CN"/>
        </w:rPr>
        <w:t>side</w:t>
      </w:r>
      <w:r w:rsidR="006432E6" w:rsidRPr="006432E6">
        <w:rPr>
          <w:rFonts w:ascii="Times New Roman" w:hAnsi="Times New Roman"/>
          <w:sz w:val="20"/>
          <w:szCs w:val="20"/>
          <w:lang w:eastAsia="zh-CN"/>
        </w:rPr>
        <w:t xml:space="preserve"> </w:t>
      </w:r>
      <w:r w:rsidR="006432E6" w:rsidRPr="006432E6">
        <w:rPr>
          <w:rFonts w:ascii="Times New Roman" w:hAnsi="Times New Roman" w:hint="eastAsia"/>
          <w:sz w:val="20"/>
          <w:szCs w:val="20"/>
          <w:lang w:eastAsia="zh-CN"/>
        </w:rPr>
        <w:t>model</w:t>
      </w:r>
    </w:p>
    <w:p w14:paraId="5C0087AC" w14:textId="499AFA95" w:rsidR="00FF7CDD" w:rsidRPr="006432E6" w:rsidRDefault="00FF7CDD" w:rsidP="003F283D">
      <w:pPr>
        <w:pStyle w:val="af2"/>
        <w:numPr>
          <w:ilvl w:val="0"/>
          <w:numId w:val="37"/>
        </w:numPr>
        <w:ind w:firstLineChars="0"/>
        <w:rPr>
          <w:rFonts w:ascii="Times New Roman" w:hAnsi="Times New Roman"/>
          <w:sz w:val="20"/>
          <w:szCs w:val="20"/>
          <w:lang w:eastAsia="ko-KR"/>
        </w:rPr>
      </w:pPr>
      <w:r w:rsidRPr="006432E6">
        <w:rPr>
          <w:rFonts w:ascii="Times New Roman" w:hAnsi="Times New Roman"/>
          <w:sz w:val="20"/>
          <w:szCs w:val="20"/>
          <w:lang w:eastAsia="zh-CN"/>
        </w:rPr>
        <w:t>I</w:t>
      </w:r>
      <w:r w:rsidRPr="006432E6">
        <w:rPr>
          <w:rFonts w:ascii="Times New Roman" w:hAnsi="Times New Roman" w:hint="eastAsia"/>
          <w:sz w:val="20"/>
          <w:szCs w:val="20"/>
          <w:lang w:eastAsia="zh-CN"/>
        </w:rPr>
        <w:t>ntroduce</w:t>
      </w:r>
      <w:r w:rsidRPr="006432E6">
        <w:rPr>
          <w:rFonts w:ascii="Times New Roman" w:hAnsi="Times New Roman"/>
          <w:sz w:val="20"/>
          <w:szCs w:val="20"/>
          <w:lang w:eastAsia="zh-CN"/>
        </w:rPr>
        <w:t xml:space="preserve"> </w:t>
      </w:r>
      <w:r w:rsidRPr="006432E6">
        <w:rPr>
          <w:rFonts w:ascii="Times New Roman" w:hAnsi="Times New Roman" w:hint="eastAsia"/>
          <w:sz w:val="20"/>
          <w:szCs w:val="20"/>
          <w:lang w:eastAsia="zh-CN"/>
        </w:rPr>
        <w:t>payload</w:t>
      </w:r>
      <w:r w:rsidRPr="006432E6">
        <w:rPr>
          <w:rFonts w:ascii="Times New Roman" w:hAnsi="Times New Roman"/>
          <w:sz w:val="20"/>
          <w:szCs w:val="20"/>
          <w:lang w:eastAsia="zh-CN"/>
        </w:rPr>
        <w:t xml:space="preserve"> </w:t>
      </w:r>
      <w:r w:rsidRPr="006432E6">
        <w:rPr>
          <w:rFonts w:ascii="Times New Roman" w:hAnsi="Times New Roman" w:hint="eastAsia"/>
          <w:sz w:val="20"/>
          <w:szCs w:val="20"/>
          <w:lang w:eastAsia="zh-CN"/>
        </w:rPr>
        <w:t>indication</w:t>
      </w:r>
      <w:r w:rsidRPr="006432E6">
        <w:rPr>
          <w:rFonts w:ascii="Times New Roman" w:hAnsi="Times New Roman"/>
          <w:sz w:val="20"/>
          <w:szCs w:val="20"/>
          <w:lang w:eastAsia="zh-CN"/>
        </w:rPr>
        <w:t xml:space="preserve"> </w:t>
      </w:r>
      <w:r w:rsidRPr="006432E6">
        <w:rPr>
          <w:rFonts w:ascii="Times New Roman" w:hAnsi="Times New Roman" w:hint="eastAsia"/>
          <w:sz w:val="20"/>
          <w:szCs w:val="20"/>
          <w:lang w:eastAsia="zh-CN"/>
        </w:rPr>
        <w:t>to</w:t>
      </w:r>
      <w:r w:rsidRPr="006432E6">
        <w:rPr>
          <w:rFonts w:ascii="Times New Roman" w:hAnsi="Times New Roman"/>
          <w:sz w:val="20"/>
          <w:szCs w:val="20"/>
          <w:lang w:eastAsia="zh-CN"/>
        </w:rPr>
        <w:t xml:space="preserve"> </w:t>
      </w:r>
      <w:r w:rsidRPr="006432E6">
        <w:rPr>
          <w:rFonts w:ascii="Times New Roman" w:hAnsi="Times New Roman" w:hint="eastAsia"/>
          <w:sz w:val="20"/>
          <w:szCs w:val="20"/>
          <w:lang w:eastAsia="zh-CN"/>
        </w:rPr>
        <w:t>indicate</w:t>
      </w:r>
      <w:r w:rsidRPr="006432E6">
        <w:rPr>
          <w:rFonts w:ascii="Times New Roman" w:hAnsi="Times New Roman"/>
          <w:sz w:val="20"/>
          <w:szCs w:val="20"/>
          <w:lang w:eastAsia="zh-CN"/>
        </w:rPr>
        <w:t xml:space="preserve"> </w:t>
      </w:r>
      <w:r w:rsidR="00FA720C" w:rsidRPr="006432E6">
        <w:rPr>
          <w:rFonts w:ascii="Times New Roman" w:hAnsi="Times New Roman"/>
          <w:sz w:val="20"/>
          <w:szCs w:val="20"/>
          <w:lang w:eastAsia="zh-CN"/>
        </w:rPr>
        <w:t xml:space="preserve">the </w:t>
      </w:r>
      <w:r w:rsidRPr="006432E6">
        <w:rPr>
          <w:rFonts w:ascii="Times New Roman" w:hAnsi="Times New Roman"/>
          <w:sz w:val="20"/>
          <w:szCs w:val="20"/>
          <w:lang w:eastAsia="zh-CN"/>
        </w:rPr>
        <w:t xml:space="preserve">CSI </w:t>
      </w:r>
      <w:r w:rsidRPr="006432E6">
        <w:rPr>
          <w:rFonts w:ascii="Times New Roman" w:hAnsi="Times New Roman" w:hint="eastAsia"/>
          <w:sz w:val="20"/>
          <w:szCs w:val="20"/>
          <w:lang w:eastAsia="zh-CN"/>
        </w:rPr>
        <w:t>feedback</w:t>
      </w:r>
      <w:r w:rsidRPr="006432E6">
        <w:rPr>
          <w:rFonts w:ascii="Times New Roman" w:hAnsi="Times New Roman"/>
          <w:sz w:val="20"/>
          <w:szCs w:val="20"/>
          <w:lang w:eastAsia="zh-CN"/>
        </w:rPr>
        <w:t xml:space="preserve"> </w:t>
      </w:r>
      <w:r w:rsidRPr="006432E6">
        <w:rPr>
          <w:rFonts w:ascii="Times New Roman" w:hAnsi="Times New Roman" w:hint="eastAsia"/>
          <w:sz w:val="20"/>
          <w:szCs w:val="20"/>
          <w:lang w:eastAsia="zh-CN"/>
        </w:rPr>
        <w:t>payload</w:t>
      </w:r>
      <w:bookmarkEnd w:id="11"/>
      <w:r w:rsidRPr="006432E6">
        <w:rPr>
          <w:rFonts w:ascii="Times New Roman" w:hAnsi="Times New Roman" w:hint="eastAsia"/>
          <w:sz w:val="20"/>
          <w:szCs w:val="20"/>
          <w:lang w:eastAsia="zh-CN"/>
        </w:rPr>
        <w:t>.</w:t>
      </w:r>
      <w:r w:rsidRPr="006432E6">
        <w:rPr>
          <w:rFonts w:ascii="Times New Roman" w:hAnsi="Times New Roman"/>
          <w:sz w:val="20"/>
          <w:szCs w:val="20"/>
          <w:lang w:eastAsia="zh-CN"/>
        </w:rPr>
        <w:t xml:space="preserve"> The additional indication </w:t>
      </w:r>
      <w:r w:rsidR="00623B38" w:rsidRPr="006432E6">
        <w:rPr>
          <w:rFonts w:ascii="Times New Roman" w:hAnsi="Times New Roman"/>
          <w:sz w:val="20"/>
          <w:szCs w:val="20"/>
          <w:lang w:eastAsia="zh-CN"/>
        </w:rPr>
        <w:t>of</w:t>
      </w:r>
      <w:r w:rsidRPr="006432E6">
        <w:rPr>
          <w:rFonts w:ascii="Times New Roman" w:hAnsi="Times New Roman"/>
          <w:sz w:val="20"/>
          <w:szCs w:val="20"/>
          <w:lang w:eastAsia="zh-CN"/>
        </w:rPr>
        <w:t xml:space="preserve"> payload</w:t>
      </w:r>
      <w:r w:rsidR="0029161A" w:rsidRPr="006432E6">
        <w:rPr>
          <w:rFonts w:ascii="Times New Roman" w:hAnsi="Times New Roman"/>
          <w:sz w:val="20"/>
          <w:szCs w:val="20"/>
          <w:lang w:eastAsia="zh-CN"/>
        </w:rPr>
        <w:t xml:space="preserve"> </w:t>
      </w:r>
      <w:r w:rsidR="0029161A" w:rsidRPr="006432E6">
        <w:rPr>
          <w:rFonts w:ascii="Times New Roman" w:hAnsi="Times New Roman" w:hint="eastAsia"/>
          <w:sz w:val="20"/>
          <w:szCs w:val="20"/>
          <w:lang w:eastAsia="zh-CN"/>
        </w:rPr>
        <w:t>is</w:t>
      </w:r>
      <w:r w:rsidR="0029161A" w:rsidRPr="006432E6">
        <w:rPr>
          <w:rFonts w:ascii="Times New Roman" w:hAnsi="Times New Roman"/>
          <w:sz w:val="20"/>
          <w:szCs w:val="20"/>
          <w:lang w:eastAsia="zh-CN"/>
        </w:rPr>
        <w:t xml:space="preserve"> </w:t>
      </w:r>
      <w:r w:rsidR="0029161A" w:rsidRPr="006432E6">
        <w:rPr>
          <w:rFonts w:ascii="Times New Roman" w:hAnsi="Times New Roman" w:hint="eastAsia"/>
          <w:sz w:val="20"/>
          <w:szCs w:val="20"/>
          <w:lang w:eastAsia="zh-CN"/>
        </w:rPr>
        <w:t>required</w:t>
      </w:r>
      <w:r w:rsidR="00623B38" w:rsidRPr="006432E6">
        <w:rPr>
          <w:rFonts w:ascii="Times New Roman" w:hAnsi="Times New Roman"/>
          <w:sz w:val="20"/>
          <w:szCs w:val="20"/>
          <w:lang w:eastAsia="zh-CN"/>
        </w:rPr>
        <w:t xml:space="preserve"> when </w:t>
      </w:r>
      <w:r w:rsidR="0029161A" w:rsidRPr="006432E6">
        <w:rPr>
          <w:rFonts w:ascii="Times New Roman" w:hAnsi="Times New Roman" w:hint="eastAsia"/>
          <w:sz w:val="20"/>
          <w:szCs w:val="20"/>
          <w:lang w:eastAsia="zh-CN"/>
        </w:rPr>
        <w:t>a</w:t>
      </w:r>
      <w:r w:rsidR="0029161A" w:rsidRPr="006432E6">
        <w:rPr>
          <w:rFonts w:ascii="Times New Roman" w:hAnsi="Times New Roman"/>
          <w:sz w:val="20"/>
          <w:szCs w:val="20"/>
          <w:lang w:eastAsia="zh-CN"/>
        </w:rPr>
        <w:t xml:space="preserve"> </w:t>
      </w:r>
      <w:r w:rsidR="00623B38" w:rsidRPr="006432E6">
        <w:rPr>
          <w:rFonts w:ascii="Times New Roman" w:hAnsi="Times New Roman" w:hint="eastAsia"/>
          <w:sz w:val="20"/>
          <w:szCs w:val="20"/>
          <w:lang w:eastAsia="zh-CN"/>
        </w:rPr>
        <w:t>pairing</w:t>
      </w:r>
      <w:r w:rsidR="00623B38" w:rsidRPr="006432E6">
        <w:rPr>
          <w:rFonts w:ascii="Times New Roman" w:hAnsi="Times New Roman"/>
          <w:sz w:val="20"/>
          <w:szCs w:val="20"/>
          <w:lang w:eastAsia="zh-CN"/>
        </w:rPr>
        <w:t xml:space="preserve"> ID can </w:t>
      </w:r>
      <w:r w:rsidR="00623B38" w:rsidRPr="006432E6">
        <w:rPr>
          <w:rFonts w:ascii="Times New Roman" w:hAnsi="Times New Roman" w:hint="eastAsia"/>
          <w:sz w:val="20"/>
          <w:szCs w:val="20"/>
          <w:lang w:eastAsia="zh-CN"/>
        </w:rPr>
        <w:t>be</w:t>
      </w:r>
      <w:r w:rsidR="00623B38" w:rsidRPr="006432E6">
        <w:rPr>
          <w:rFonts w:ascii="Times New Roman" w:hAnsi="Times New Roman"/>
          <w:sz w:val="20"/>
          <w:szCs w:val="20"/>
          <w:lang w:eastAsia="zh-CN"/>
        </w:rPr>
        <w:t xml:space="preserve"> </w:t>
      </w:r>
      <w:r w:rsidR="00623B38" w:rsidRPr="006432E6">
        <w:rPr>
          <w:rFonts w:ascii="Times New Roman" w:hAnsi="Times New Roman" w:hint="eastAsia"/>
          <w:sz w:val="20"/>
          <w:szCs w:val="20"/>
          <w:lang w:eastAsia="zh-CN"/>
        </w:rPr>
        <w:t>associated</w:t>
      </w:r>
      <w:r w:rsidR="00623B38" w:rsidRPr="006432E6">
        <w:rPr>
          <w:rFonts w:ascii="Times New Roman" w:hAnsi="Times New Roman"/>
          <w:sz w:val="20"/>
          <w:szCs w:val="20"/>
          <w:lang w:eastAsia="zh-CN"/>
        </w:rPr>
        <w:t xml:space="preserve"> </w:t>
      </w:r>
      <w:r w:rsidR="00623B38" w:rsidRPr="006432E6">
        <w:rPr>
          <w:rFonts w:ascii="Times New Roman" w:hAnsi="Times New Roman" w:hint="eastAsia"/>
          <w:sz w:val="20"/>
          <w:szCs w:val="20"/>
          <w:lang w:eastAsia="zh-CN"/>
        </w:rPr>
        <w:t>with</w:t>
      </w:r>
      <w:r w:rsidR="00623B38" w:rsidRPr="006432E6">
        <w:rPr>
          <w:rFonts w:ascii="Times New Roman" w:hAnsi="Times New Roman"/>
          <w:sz w:val="20"/>
          <w:szCs w:val="20"/>
          <w:lang w:eastAsia="zh-CN"/>
        </w:rPr>
        <w:t xml:space="preserve"> </w:t>
      </w:r>
      <w:r w:rsidR="00623B38" w:rsidRPr="006432E6">
        <w:rPr>
          <w:rFonts w:ascii="Times New Roman" w:hAnsi="Times New Roman" w:hint="eastAsia"/>
          <w:sz w:val="20"/>
          <w:szCs w:val="20"/>
          <w:lang w:eastAsia="zh-CN"/>
        </w:rPr>
        <w:t>multiple</w:t>
      </w:r>
      <w:r w:rsidR="00623B38" w:rsidRPr="006432E6">
        <w:rPr>
          <w:rFonts w:ascii="Times New Roman" w:hAnsi="Times New Roman"/>
          <w:sz w:val="20"/>
          <w:szCs w:val="20"/>
          <w:lang w:eastAsia="zh-CN"/>
        </w:rPr>
        <w:t xml:space="preserve"> </w:t>
      </w:r>
      <w:r w:rsidR="00623B38" w:rsidRPr="006432E6">
        <w:rPr>
          <w:rFonts w:ascii="Times New Roman" w:hAnsi="Times New Roman" w:hint="eastAsia"/>
          <w:sz w:val="20"/>
          <w:szCs w:val="20"/>
          <w:lang w:eastAsia="zh-CN"/>
        </w:rPr>
        <w:t>payload</w:t>
      </w:r>
      <w:r w:rsidR="00623B38" w:rsidRPr="006432E6">
        <w:rPr>
          <w:rFonts w:ascii="Times New Roman" w:hAnsi="Times New Roman"/>
          <w:sz w:val="20"/>
          <w:szCs w:val="20"/>
          <w:lang w:eastAsia="zh-CN"/>
        </w:rPr>
        <w:t xml:space="preserve">s for </w:t>
      </w:r>
      <w:r w:rsidR="00FA720C" w:rsidRPr="006432E6">
        <w:rPr>
          <w:rFonts w:ascii="Times New Roman" w:hAnsi="Times New Roman"/>
          <w:sz w:val="20"/>
          <w:szCs w:val="20"/>
          <w:lang w:eastAsia="zh-CN"/>
        </w:rPr>
        <w:t xml:space="preserve">a </w:t>
      </w:r>
      <w:r w:rsidR="00623B38" w:rsidRPr="006432E6">
        <w:rPr>
          <w:rFonts w:ascii="Times New Roman" w:hAnsi="Times New Roman"/>
          <w:sz w:val="20"/>
          <w:szCs w:val="20"/>
          <w:lang w:eastAsia="zh-CN"/>
        </w:rPr>
        <w:t xml:space="preserve">scalable dataset </w:t>
      </w:r>
      <w:r w:rsidR="006432E6" w:rsidRPr="006432E6">
        <w:rPr>
          <w:rFonts w:ascii="Times New Roman" w:hAnsi="Times New Roman" w:hint="eastAsia"/>
          <w:sz w:val="20"/>
          <w:szCs w:val="20"/>
          <w:lang w:eastAsia="zh-CN"/>
        </w:rPr>
        <w:t>or</w:t>
      </w:r>
      <w:r w:rsidR="006432E6" w:rsidRPr="006432E6">
        <w:rPr>
          <w:rFonts w:ascii="Times New Roman" w:hAnsi="Times New Roman"/>
          <w:sz w:val="20"/>
          <w:szCs w:val="20"/>
          <w:lang w:eastAsia="zh-CN"/>
        </w:rPr>
        <w:t xml:space="preserve"> </w:t>
      </w:r>
      <w:r w:rsidR="00623B38" w:rsidRPr="006432E6">
        <w:rPr>
          <w:rFonts w:ascii="Times New Roman" w:hAnsi="Times New Roman"/>
          <w:sz w:val="20"/>
          <w:szCs w:val="20"/>
          <w:lang w:eastAsia="zh-CN"/>
        </w:rPr>
        <w:t>model</w:t>
      </w:r>
      <w:r w:rsidR="00F3530A" w:rsidRPr="006432E6">
        <w:rPr>
          <w:rFonts w:ascii="Times New Roman" w:hAnsi="Times New Roman"/>
          <w:sz w:val="20"/>
          <w:szCs w:val="20"/>
          <w:lang w:eastAsia="zh-CN"/>
        </w:rPr>
        <w:t>.</w:t>
      </w:r>
    </w:p>
    <w:p w14:paraId="47C8FAA1" w14:textId="444FEB4D" w:rsidR="000A2F88" w:rsidRDefault="00FF7CDD" w:rsidP="00FF7CDD">
      <w:pPr>
        <w:pStyle w:val="af2"/>
        <w:numPr>
          <w:ilvl w:val="0"/>
          <w:numId w:val="27"/>
        </w:numPr>
        <w:ind w:left="1134" w:firstLineChars="0" w:hanging="1134"/>
        <w:rPr>
          <w:rFonts w:ascii="Times New Roman" w:eastAsiaTheme="minorEastAsia" w:hAnsi="Times New Roman"/>
          <w:b/>
          <w:sz w:val="20"/>
          <w:szCs w:val="20"/>
          <w:lang w:eastAsia="zh-CN"/>
        </w:rPr>
      </w:pPr>
      <w:r w:rsidRPr="00FF7CDD">
        <w:rPr>
          <w:rFonts w:ascii="Times New Roman" w:eastAsiaTheme="minorEastAsia" w:hAnsi="Times New Roman"/>
          <w:b/>
          <w:sz w:val="20"/>
          <w:szCs w:val="20"/>
          <w:lang w:eastAsia="zh-CN"/>
        </w:rPr>
        <w:t>For CSI compression using UE-side model, periodic, semi-persistent, and aperiodic CSI-RS are supported</w:t>
      </w:r>
      <w:r w:rsidR="00FA720C">
        <w:rPr>
          <w:rFonts w:ascii="Times New Roman" w:eastAsiaTheme="minorEastAsia" w:hAnsi="Times New Roman"/>
          <w:b/>
          <w:sz w:val="20"/>
          <w:szCs w:val="20"/>
          <w:lang w:eastAsia="zh-CN"/>
        </w:rPr>
        <w:t>,</w:t>
      </w:r>
      <w:r w:rsidRPr="00FF7CDD">
        <w:rPr>
          <w:rFonts w:ascii="Times New Roman" w:eastAsiaTheme="minorEastAsia" w:hAnsi="Times New Roman"/>
          <w:b/>
          <w:sz w:val="20"/>
          <w:szCs w:val="20"/>
          <w:lang w:eastAsia="zh-CN"/>
        </w:rPr>
        <w:t xml:space="preserve"> </w:t>
      </w:r>
      <w:r w:rsidRPr="00FF7CDD">
        <w:rPr>
          <w:rFonts w:ascii="Times New Roman" w:eastAsiaTheme="minorEastAsia" w:hAnsi="Times New Roman" w:hint="eastAsia"/>
          <w:b/>
          <w:sz w:val="20"/>
          <w:szCs w:val="20"/>
          <w:lang w:eastAsia="zh-CN"/>
        </w:rPr>
        <w:t>and</w:t>
      </w:r>
      <w:r w:rsidRPr="00FF7CDD">
        <w:rPr>
          <w:rFonts w:ascii="Times New Roman" w:eastAsiaTheme="minorEastAsia" w:hAnsi="Times New Roman"/>
          <w:b/>
          <w:sz w:val="20"/>
          <w:szCs w:val="20"/>
          <w:lang w:eastAsia="zh-CN"/>
        </w:rPr>
        <w:t xml:space="preserve"> </w:t>
      </w:r>
      <w:r w:rsidR="000A2F88" w:rsidRPr="000A2F88">
        <w:rPr>
          <w:rFonts w:ascii="Times New Roman" w:eastAsiaTheme="minorEastAsia" w:hAnsi="Times New Roman"/>
          <w:b/>
          <w:sz w:val="20"/>
          <w:szCs w:val="20"/>
          <w:lang w:eastAsia="zh-CN"/>
        </w:rPr>
        <w:t>semi-persistent, and aperiodic inference report are supported.</w:t>
      </w:r>
    </w:p>
    <w:p w14:paraId="39D6A0C6" w14:textId="4C96946D" w:rsidR="00FF7CDD" w:rsidRDefault="00FF7CDD" w:rsidP="00FF7CDD">
      <w:pPr>
        <w:pStyle w:val="af2"/>
        <w:numPr>
          <w:ilvl w:val="0"/>
          <w:numId w:val="27"/>
        </w:numPr>
        <w:ind w:left="1134" w:firstLineChars="0" w:hanging="1134"/>
        <w:rPr>
          <w:rFonts w:ascii="Times New Roman" w:eastAsiaTheme="minorEastAsia" w:hAnsi="Times New Roman"/>
          <w:b/>
          <w:sz w:val="20"/>
          <w:szCs w:val="20"/>
          <w:lang w:eastAsia="zh-CN"/>
        </w:rPr>
      </w:pPr>
      <w:r w:rsidRPr="00F3530A">
        <w:rPr>
          <w:rFonts w:ascii="Times New Roman" w:eastAsiaTheme="minorEastAsia" w:hAnsi="Times New Roman"/>
          <w:b/>
          <w:i/>
          <w:iCs/>
          <w:sz w:val="20"/>
          <w:szCs w:val="20"/>
          <w:lang w:eastAsia="zh-CN"/>
        </w:rPr>
        <w:t>CSI-</w:t>
      </w:r>
      <w:proofErr w:type="spellStart"/>
      <w:r w:rsidRPr="00F3530A">
        <w:rPr>
          <w:rFonts w:ascii="Times New Roman" w:eastAsiaTheme="minorEastAsia" w:hAnsi="Times New Roman"/>
          <w:b/>
          <w:i/>
          <w:iCs/>
          <w:sz w:val="20"/>
          <w:szCs w:val="20"/>
          <w:lang w:eastAsia="zh-CN"/>
        </w:rPr>
        <w:t>ReportConfig</w:t>
      </w:r>
      <w:proofErr w:type="spellEnd"/>
      <w:r w:rsidRPr="00FF7CDD">
        <w:rPr>
          <w:rFonts w:ascii="Times New Roman" w:eastAsiaTheme="minorEastAsia" w:hAnsi="Times New Roman"/>
          <w:b/>
          <w:sz w:val="20"/>
          <w:szCs w:val="20"/>
          <w:lang w:eastAsia="zh-CN"/>
        </w:rPr>
        <w:t xml:space="preserve"> is used for the configuration of inference results reporting with </w:t>
      </w:r>
      <w:r>
        <w:rPr>
          <w:rFonts w:ascii="Times New Roman" w:eastAsiaTheme="minorEastAsia" w:hAnsi="Times New Roman" w:hint="eastAsia"/>
          <w:b/>
          <w:sz w:val="20"/>
          <w:szCs w:val="20"/>
          <w:lang w:eastAsia="zh-CN"/>
        </w:rPr>
        <w:t>the</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following</w:t>
      </w:r>
      <w:r>
        <w:rPr>
          <w:rFonts w:ascii="Times New Roman" w:eastAsiaTheme="minorEastAsia" w:hAnsi="Times New Roman"/>
          <w:b/>
          <w:sz w:val="20"/>
          <w:szCs w:val="20"/>
          <w:lang w:eastAsia="zh-CN"/>
        </w:rPr>
        <w:t xml:space="preserve"> </w:t>
      </w:r>
      <w:r w:rsidRPr="00FF7CDD">
        <w:rPr>
          <w:rFonts w:ascii="Times New Roman" w:eastAsiaTheme="minorEastAsia" w:hAnsi="Times New Roman"/>
          <w:b/>
          <w:sz w:val="20"/>
          <w:szCs w:val="20"/>
          <w:lang w:eastAsia="zh-CN"/>
        </w:rPr>
        <w:t>enhancements</w:t>
      </w:r>
      <w:r w:rsidRPr="00AE16DA">
        <w:rPr>
          <w:rFonts w:ascii="Times New Roman" w:eastAsiaTheme="minorEastAsia" w:hAnsi="Times New Roman"/>
          <w:b/>
          <w:sz w:val="20"/>
          <w:szCs w:val="20"/>
          <w:lang w:eastAsia="zh-CN"/>
        </w:rPr>
        <w:t>.</w:t>
      </w:r>
    </w:p>
    <w:p w14:paraId="6FE3196A" w14:textId="69E56A58" w:rsidR="00FF7CDD" w:rsidRPr="00FF7CDD" w:rsidRDefault="00FF7CDD" w:rsidP="00FF7CDD">
      <w:pPr>
        <w:pStyle w:val="af2"/>
        <w:numPr>
          <w:ilvl w:val="1"/>
          <w:numId w:val="27"/>
        </w:numPr>
        <w:ind w:firstLineChars="0"/>
        <w:rPr>
          <w:rFonts w:ascii="Times New Roman" w:hAnsi="Times New Roman"/>
          <w:b/>
          <w:bCs/>
          <w:color w:val="000000" w:themeColor="text1"/>
          <w:sz w:val="20"/>
          <w:szCs w:val="20"/>
        </w:rPr>
      </w:pPr>
      <w:r w:rsidRPr="00FF7CDD">
        <w:rPr>
          <w:rFonts w:ascii="Times New Roman" w:hAnsi="Times New Roman"/>
          <w:b/>
          <w:bCs/>
          <w:color w:val="000000" w:themeColor="text1"/>
          <w:sz w:val="20"/>
          <w:szCs w:val="20"/>
        </w:rPr>
        <w:t>Introduced new RRC parameter for CSI report configuration to distinguish CSI report of AI-CSI compression</w:t>
      </w:r>
      <w:r w:rsidR="001A71A6">
        <w:rPr>
          <w:rFonts w:ascii="Times New Roman" w:hAnsi="Times New Roman"/>
          <w:b/>
          <w:bCs/>
          <w:color w:val="000000" w:themeColor="text1"/>
          <w:sz w:val="20"/>
          <w:szCs w:val="20"/>
        </w:rPr>
        <w:t>.</w:t>
      </w:r>
      <w:r w:rsidRPr="00FF7CDD">
        <w:rPr>
          <w:rFonts w:ascii="Times New Roman" w:hAnsi="Times New Roman"/>
          <w:b/>
          <w:bCs/>
          <w:color w:val="000000" w:themeColor="text1"/>
          <w:sz w:val="20"/>
          <w:szCs w:val="20"/>
        </w:rPr>
        <w:t xml:space="preserve"> </w:t>
      </w:r>
    </w:p>
    <w:p w14:paraId="7652FDDA" w14:textId="60A1B45C" w:rsidR="00FF7CDD" w:rsidRPr="00FF7CDD" w:rsidRDefault="00FF7CDD" w:rsidP="00FF7CDD">
      <w:pPr>
        <w:pStyle w:val="af2"/>
        <w:numPr>
          <w:ilvl w:val="1"/>
          <w:numId w:val="27"/>
        </w:numPr>
        <w:ind w:firstLineChars="0"/>
        <w:rPr>
          <w:rFonts w:ascii="Times New Roman" w:hAnsi="Times New Roman"/>
          <w:b/>
          <w:bCs/>
          <w:color w:val="000000" w:themeColor="text1"/>
          <w:sz w:val="20"/>
          <w:szCs w:val="20"/>
        </w:rPr>
      </w:pPr>
      <w:r w:rsidRPr="00FF7CDD">
        <w:rPr>
          <w:rFonts w:ascii="Times New Roman" w:hAnsi="Times New Roman"/>
          <w:b/>
          <w:bCs/>
          <w:color w:val="000000" w:themeColor="text1"/>
          <w:sz w:val="20"/>
          <w:szCs w:val="20"/>
        </w:rPr>
        <w:t xml:space="preserve">Introduced Pairing ID </w:t>
      </w:r>
      <w:r w:rsidR="001A71A6">
        <w:rPr>
          <w:rFonts w:ascii="Times New Roman" w:hAnsi="Times New Roman"/>
          <w:b/>
          <w:bCs/>
          <w:color w:val="000000" w:themeColor="text1"/>
          <w:sz w:val="20"/>
          <w:szCs w:val="20"/>
        </w:rPr>
        <w:t xml:space="preserve">and associated ID (if determined necessary) </w:t>
      </w:r>
      <w:r w:rsidRPr="00FF7CDD">
        <w:rPr>
          <w:rFonts w:ascii="Times New Roman" w:hAnsi="Times New Roman"/>
          <w:b/>
          <w:bCs/>
          <w:color w:val="000000" w:themeColor="text1"/>
          <w:sz w:val="20"/>
          <w:szCs w:val="20"/>
        </w:rPr>
        <w:t xml:space="preserve">for pairing </w:t>
      </w:r>
      <w:r w:rsidR="006432E6">
        <w:rPr>
          <w:rFonts w:ascii="Times New Roman" w:hAnsi="Times New Roman"/>
          <w:b/>
          <w:bCs/>
          <w:color w:val="000000" w:themeColor="text1"/>
          <w:sz w:val="20"/>
          <w:szCs w:val="20"/>
        </w:rPr>
        <w:t>N</w:t>
      </w:r>
      <w:r w:rsidR="006432E6" w:rsidRPr="006432E6">
        <w:rPr>
          <w:rFonts w:ascii="Times New Roman" w:hAnsi="Times New Roman"/>
          <w:b/>
          <w:bCs/>
          <w:color w:val="000000" w:themeColor="text1"/>
          <w:sz w:val="20"/>
          <w:szCs w:val="20"/>
        </w:rPr>
        <w:t xml:space="preserve">W side </w:t>
      </w:r>
      <w:r w:rsidR="006432E6" w:rsidRPr="006432E6">
        <w:rPr>
          <w:rFonts w:ascii="Times New Roman" w:hAnsi="Times New Roman"/>
          <w:b/>
          <w:bCs/>
          <w:color w:val="000000" w:themeColor="text1"/>
          <w:sz w:val="20"/>
          <w:szCs w:val="20"/>
        </w:rPr>
        <w:lastRenderedPageBreak/>
        <w:t>and UE side model</w:t>
      </w:r>
      <w:r w:rsidR="001A71A6">
        <w:rPr>
          <w:rFonts w:ascii="Times New Roman" w:hAnsi="Times New Roman"/>
          <w:b/>
          <w:bCs/>
          <w:color w:val="000000" w:themeColor="text1"/>
          <w:sz w:val="20"/>
          <w:szCs w:val="20"/>
        </w:rPr>
        <w:t>.</w:t>
      </w:r>
    </w:p>
    <w:p w14:paraId="545741A3" w14:textId="778A78B5" w:rsidR="00B60E62" w:rsidRPr="00FF7CDD" w:rsidRDefault="00FF7CDD" w:rsidP="00FF7CDD">
      <w:pPr>
        <w:pStyle w:val="af2"/>
        <w:numPr>
          <w:ilvl w:val="1"/>
          <w:numId w:val="27"/>
        </w:numPr>
        <w:ind w:firstLineChars="0"/>
        <w:rPr>
          <w:rFonts w:ascii="Times New Roman" w:hAnsi="Times New Roman"/>
          <w:b/>
          <w:bCs/>
          <w:color w:val="000000" w:themeColor="text1"/>
          <w:sz w:val="20"/>
          <w:szCs w:val="20"/>
        </w:rPr>
      </w:pPr>
      <w:r w:rsidRPr="00FF7CDD">
        <w:rPr>
          <w:rFonts w:ascii="Times New Roman" w:hAnsi="Times New Roman"/>
          <w:b/>
          <w:bCs/>
          <w:color w:val="000000" w:themeColor="text1"/>
          <w:sz w:val="20"/>
          <w:szCs w:val="20"/>
        </w:rPr>
        <w:t xml:space="preserve">Introduce payload indication to indicate </w:t>
      </w:r>
      <w:r w:rsidR="00FA720C">
        <w:rPr>
          <w:rFonts w:ascii="Times New Roman" w:hAnsi="Times New Roman"/>
          <w:b/>
          <w:bCs/>
          <w:color w:val="000000" w:themeColor="text1"/>
          <w:sz w:val="20"/>
          <w:szCs w:val="20"/>
        </w:rPr>
        <w:t xml:space="preserve">the </w:t>
      </w:r>
      <w:r w:rsidRPr="00FF7CDD">
        <w:rPr>
          <w:rFonts w:ascii="Times New Roman" w:hAnsi="Times New Roman"/>
          <w:b/>
          <w:bCs/>
          <w:color w:val="000000" w:themeColor="text1"/>
          <w:sz w:val="20"/>
          <w:szCs w:val="20"/>
        </w:rPr>
        <w:t>CSI feedback payload</w:t>
      </w:r>
      <w:r w:rsidR="001A71A6">
        <w:rPr>
          <w:rFonts w:ascii="Times New Roman" w:hAnsi="Times New Roman"/>
          <w:b/>
          <w:bCs/>
          <w:color w:val="000000" w:themeColor="text1"/>
          <w:sz w:val="20"/>
          <w:szCs w:val="20"/>
        </w:rPr>
        <w:t>.</w:t>
      </w:r>
    </w:p>
    <w:p w14:paraId="637530A2" w14:textId="1F8E66D4" w:rsidR="00EC51B2" w:rsidRPr="00DB7DA1" w:rsidRDefault="00EC51B2" w:rsidP="006F6FB6">
      <w:pPr>
        <w:pStyle w:val="3"/>
        <w:rPr>
          <w:b w:val="0"/>
          <w:bCs/>
        </w:rPr>
      </w:pPr>
      <w:r w:rsidRPr="00DB7DA1">
        <w:rPr>
          <w:rFonts w:hint="eastAsia"/>
          <w:b w:val="0"/>
          <w:bCs/>
        </w:rPr>
        <w:t>C</w:t>
      </w:r>
      <w:r w:rsidRPr="00DB7DA1">
        <w:rPr>
          <w:b w:val="0"/>
          <w:bCs/>
        </w:rPr>
        <w:t>QI</w:t>
      </w:r>
    </w:p>
    <w:tbl>
      <w:tblPr>
        <w:tblStyle w:val="af"/>
        <w:tblW w:w="0" w:type="auto"/>
        <w:tblLook w:val="04A0" w:firstRow="1" w:lastRow="0" w:firstColumn="1" w:lastColumn="0" w:noHBand="0" w:noVBand="1"/>
      </w:tblPr>
      <w:tblGrid>
        <w:gridCol w:w="9060"/>
      </w:tblGrid>
      <w:tr w:rsidR="00EC51B2" w14:paraId="2EAB5530" w14:textId="77777777" w:rsidTr="00EC51B2">
        <w:tc>
          <w:tcPr>
            <w:tcW w:w="9060" w:type="dxa"/>
          </w:tcPr>
          <w:p w14:paraId="502476C6" w14:textId="77777777" w:rsidR="00222E52" w:rsidRPr="00C04828" w:rsidRDefault="00222E52" w:rsidP="00222E52">
            <w:pPr>
              <w:rPr>
                <w:rFonts w:eastAsia="Malgun Gothic"/>
              </w:rPr>
            </w:pPr>
            <w:r w:rsidRPr="00C04828">
              <w:rPr>
                <w:rFonts w:eastAsia="Malgun Gothic"/>
              </w:rPr>
              <w:t xml:space="preserve">For CQI determination in CSI report, if CQI in CSI report is configured. </w:t>
            </w:r>
          </w:p>
          <w:p w14:paraId="21ED705C" w14:textId="77777777" w:rsidR="00222E52" w:rsidRPr="007C7261" w:rsidRDefault="00222E52" w:rsidP="00222E52">
            <w:pPr>
              <w:pStyle w:val="B1"/>
            </w:pPr>
            <w:r>
              <w:t>-</w:t>
            </w:r>
            <w:r>
              <w:tab/>
            </w:r>
            <w:r w:rsidRPr="007C7261">
              <w:t>Option 1: CQI is NOT calculated based on the output of CSI reconstruction part from the realistic channel estimation, including</w:t>
            </w:r>
          </w:p>
          <w:p w14:paraId="2CFC3883" w14:textId="77777777" w:rsidR="00222E52" w:rsidRPr="007C7261" w:rsidRDefault="00222E52" w:rsidP="00222E52">
            <w:pPr>
              <w:pStyle w:val="B2"/>
            </w:pPr>
            <w:r>
              <w:t>-</w:t>
            </w:r>
            <w:r>
              <w:tab/>
            </w:r>
            <w:r w:rsidRPr="007C7261">
              <w:t xml:space="preserve">Option 1a: CQI is calculated based on target CSI with realistic channel measurement </w:t>
            </w:r>
          </w:p>
          <w:p w14:paraId="6310D12E" w14:textId="77777777" w:rsidR="00222E52" w:rsidRPr="007C7261" w:rsidRDefault="00222E52" w:rsidP="00222E52">
            <w:pPr>
              <w:pStyle w:val="B2"/>
            </w:pPr>
            <w:r>
              <w:t>-</w:t>
            </w:r>
            <w:r>
              <w:tab/>
            </w:r>
            <w:r w:rsidRPr="007C7261">
              <w:t xml:space="preserve">Option 1b: CQI is calculated based on target CSI with realistic channel measurement and potential adjustment </w:t>
            </w:r>
          </w:p>
          <w:p w14:paraId="1735B884" w14:textId="77777777" w:rsidR="00222E52" w:rsidRPr="007C7261" w:rsidRDefault="00222E52" w:rsidP="00222E52">
            <w:pPr>
              <w:pStyle w:val="B2"/>
            </w:pPr>
            <w:r>
              <w:t>-</w:t>
            </w:r>
            <w:r>
              <w:tab/>
            </w:r>
            <w:r w:rsidRPr="007C7261">
              <w:t>Option 1c: CQI is calculated based on legacy codebook</w:t>
            </w:r>
          </w:p>
          <w:p w14:paraId="02F45B86" w14:textId="77777777" w:rsidR="00222E52" w:rsidRPr="007C7261" w:rsidRDefault="00222E52" w:rsidP="00222E52">
            <w:pPr>
              <w:pStyle w:val="B1"/>
            </w:pPr>
            <w:r>
              <w:t>-</w:t>
            </w:r>
            <w:r>
              <w:tab/>
            </w:r>
            <w:r w:rsidRPr="007C7261">
              <w:t>Option 2: CQI is calculated based on the output of CSI reconstruction part from the realistic channel estimation, including</w:t>
            </w:r>
          </w:p>
          <w:p w14:paraId="7367E6AA" w14:textId="77777777" w:rsidR="00222E52" w:rsidRPr="007C7261" w:rsidRDefault="00222E52" w:rsidP="00222E52">
            <w:pPr>
              <w:pStyle w:val="B2"/>
            </w:pPr>
            <w:r>
              <w:t>-</w:t>
            </w:r>
            <w:r>
              <w:tab/>
            </w:r>
            <w:r w:rsidRPr="007C7261">
              <w:t>Option 2a: CQI is calculated based on CSI reconstruction output, if CSI reconstruction model is available at the UE and UE can perform reconstruction model inference with potential adjustment</w:t>
            </w:r>
          </w:p>
          <w:p w14:paraId="7408F06F" w14:textId="77777777" w:rsidR="00222E52" w:rsidRPr="007C7261" w:rsidRDefault="00222E52" w:rsidP="00222E52">
            <w:pPr>
              <w:pStyle w:val="B3"/>
            </w:pPr>
            <w:r>
              <w:t>-</w:t>
            </w:r>
            <w:r>
              <w:tab/>
            </w:r>
            <w:r w:rsidRPr="007C7261">
              <w:t xml:space="preserve">Note: CSI reconstruction part at the UE can be different comparing to the actual CSI reconstruction part used at the NW. </w:t>
            </w:r>
          </w:p>
          <w:p w14:paraId="15FCB9A7" w14:textId="77777777" w:rsidR="00222E52" w:rsidRPr="007C7261" w:rsidRDefault="00222E52" w:rsidP="00222E52">
            <w:pPr>
              <w:pStyle w:val="B2"/>
            </w:pPr>
            <w:r>
              <w:t>-</w:t>
            </w:r>
            <w:r>
              <w:tab/>
            </w:r>
            <w:r w:rsidRPr="007C7261">
              <w:t xml:space="preserve">Option 2b: CQI is calculated using two stage approach, UE derive CQI using </w:t>
            </w:r>
            <w:proofErr w:type="spellStart"/>
            <w:r w:rsidRPr="007C7261">
              <w:t>precoded</w:t>
            </w:r>
            <w:proofErr w:type="spellEnd"/>
            <w:r w:rsidRPr="007C7261">
              <w:t xml:space="preserve"> CSI-RS transmitted with a reconstructed precoder. </w:t>
            </w:r>
            <w:r w:rsidRPr="00C04828">
              <w:rPr>
                <w:rFonts w:eastAsia="Malgun Gothic"/>
              </w:rPr>
              <w:t xml:space="preserve">  </w:t>
            </w:r>
          </w:p>
          <w:p w14:paraId="28F08858" w14:textId="28FEBDCA" w:rsidR="00EC51B2" w:rsidRPr="00222E52" w:rsidRDefault="00222E52" w:rsidP="00437C10">
            <w:pPr>
              <w:pStyle w:val="B1"/>
              <w:rPr>
                <w:rFonts w:eastAsiaTheme="minorEastAsia"/>
              </w:rPr>
            </w:pPr>
            <w:r>
              <w:t>-</w:t>
            </w:r>
            <w:r>
              <w:tab/>
            </w:r>
            <w:r w:rsidRPr="007C7261">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w:t>
            </w:r>
            <w:proofErr w:type="spellStart"/>
            <w:r w:rsidRPr="007C7261">
              <w:t>signaling</w:t>
            </w:r>
            <w:proofErr w:type="spellEnd"/>
            <w:r w:rsidRPr="007C7261">
              <w:t xml:space="preserve"> overhead.</w:t>
            </w:r>
          </w:p>
        </w:tc>
      </w:tr>
    </w:tbl>
    <w:p w14:paraId="6B902455" w14:textId="4BFD1703" w:rsidR="009D1124" w:rsidRPr="00BB74F8" w:rsidRDefault="00F3530A" w:rsidP="00734695">
      <w:pPr>
        <w:pStyle w:val="a0"/>
        <w:rPr>
          <w:bCs/>
          <w:lang w:val="en-US"/>
        </w:rPr>
      </w:pPr>
      <w:r>
        <w:rPr>
          <w:rFonts w:eastAsiaTheme="minorEastAsia"/>
          <w:bCs/>
          <w:lang w:eastAsia="zh-CN"/>
        </w:rPr>
        <w:t>In Rel-18,</w:t>
      </w:r>
      <w:r w:rsidR="00257127">
        <w:rPr>
          <w:rFonts w:eastAsiaTheme="minorEastAsia"/>
          <w:bCs/>
          <w:lang w:eastAsia="zh-CN"/>
        </w:rPr>
        <w:t xml:space="preserve"> various CQI determination methods</w:t>
      </w:r>
      <w:r>
        <w:rPr>
          <w:rFonts w:eastAsiaTheme="minorEastAsia"/>
          <w:bCs/>
          <w:lang w:eastAsia="zh-CN"/>
        </w:rPr>
        <w:t xml:space="preserve"> are studied</w:t>
      </w:r>
      <w:r w:rsidR="00257127">
        <w:rPr>
          <w:rFonts w:eastAsiaTheme="minorEastAsia"/>
          <w:bCs/>
          <w:lang w:eastAsia="zh-CN"/>
        </w:rPr>
        <w:t>.</w:t>
      </w:r>
      <w:r w:rsidR="00563FB8">
        <w:rPr>
          <w:rFonts w:eastAsiaTheme="minorEastAsia"/>
          <w:bCs/>
          <w:lang w:eastAsia="zh-CN"/>
        </w:rPr>
        <w:t xml:space="preserve"> </w:t>
      </w:r>
      <w:r w:rsidR="009D1124" w:rsidRPr="009D1124">
        <w:rPr>
          <w:rFonts w:eastAsiaTheme="minorEastAsia"/>
          <w:bCs/>
          <w:lang w:eastAsia="zh-CN"/>
        </w:rPr>
        <w:t>Traditionally, CQI is calculated</w:t>
      </w:r>
      <w:r w:rsidR="009D1124" w:rsidRPr="00776A41">
        <w:rPr>
          <w:rFonts w:eastAsiaTheme="minorEastAsia"/>
          <w:bCs/>
          <w:lang w:eastAsia="zh-CN"/>
        </w:rPr>
        <w:t xml:space="preserve"> based on the reported PMI </w:t>
      </w:r>
      <w:r w:rsidR="009D1124">
        <w:rPr>
          <w:rFonts w:eastAsiaTheme="minorEastAsia"/>
          <w:bCs/>
          <w:lang w:eastAsia="zh-CN"/>
        </w:rPr>
        <w:t>i</w:t>
      </w:r>
      <w:r w:rsidR="00563FB8" w:rsidRPr="00776A41">
        <w:rPr>
          <w:rFonts w:eastAsiaTheme="minorEastAsia"/>
          <w:bCs/>
          <w:lang w:eastAsia="zh-CN"/>
        </w:rPr>
        <w:t>f PMI is reported</w:t>
      </w:r>
      <w:r w:rsidR="00714A82" w:rsidRPr="00776A41">
        <w:rPr>
          <w:rFonts w:eastAsiaTheme="minorEastAsia"/>
          <w:bCs/>
          <w:lang w:eastAsia="zh-CN"/>
        </w:rPr>
        <w:t xml:space="preserve">. </w:t>
      </w:r>
      <w:r w:rsidR="009D1124" w:rsidRPr="009D1124">
        <w:rPr>
          <w:rFonts w:eastAsiaTheme="minorEastAsia"/>
          <w:bCs/>
          <w:lang w:eastAsia="zh-CN"/>
        </w:rPr>
        <w:t>However, with</w:t>
      </w:r>
      <w:r w:rsidR="009D1124">
        <w:rPr>
          <w:rFonts w:eastAsiaTheme="minorEastAsia"/>
          <w:bCs/>
          <w:lang w:eastAsia="zh-CN"/>
        </w:rPr>
        <w:t xml:space="preserve"> </w:t>
      </w:r>
      <w:r w:rsidR="00714A82" w:rsidRPr="00776A41">
        <w:rPr>
          <w:rFonts w:eastAsiaTheme="minorEastAsia"/>
          <w:bCs/>
          <w:lang w:eastAsia="zh-CN"/>
        </w:rPr>
        <w:t>UE-side</w:t>
      </w:r>
      <w:r w:rsidR="00714A82">
        <w:rPr>
          <w:color w:val="000000" w:themeColor="text1"/>
        </w:rPr>
        <w:t xml:space="preserve"> CSI compression, </w:t>
      </w:r>
      <w:r w:rsidR="00776A41" w:rsidRPr="00776A41">
        <w:rPr>
          <w:rFonts w:eastAsiaTheme="minorEastAsia"/>
          <w:bCs/>
          <w:lang w:eastAsia="zh-CN"/>
        </w:rPr>
        <w:t xml:space="preserve">reconstructed PMI </w:t>
      </w:r>
      <w:r w:rsidR="00776A41">
        <w:rPr>
          <w:rFonts w:eastAsiaTheme="minorEastAsia" w:hint="eastAsia"/>
          <w:bCs/>
          <w:lang w:eastAsia="zh-CN"/>
        </w:rPr>
        <w:t>is</w:t>
      </w:r>
      <w:r w:rsidR="009D1124" w:rsidRPr="009D1124">
        <w:t xml:space="preserve"> </w:t>
      </w:r>
      <w:r w:rsidR="009D1124" w:rsidRPr="009D1124">
        <w:rPr>
          <w:rFonts w:eastAsiaTheme="minorEastAsia"/>
          <w:bCs/>
          <w:lang w:eastAsia="zh-CN"/>
        </w:rPr>
        <w:t xml:space="preserve">not known to </w:t>
      </w:r>
      <w:r w:rsidR="009D1124">
        <w:rPr>
          <w:rFonts w:eastAsiaTheme="minorEastAsia"/>
          <w:bCs/>
          <w:lang w:eastAsia="zh-CN"/>
        </w:rPr>
        <w:t>the</w:t>
      </w:r>
      <w:r w:rsidR="00776A41">
        <w:rPr>
          <w:rFonts w:eastAsiaTheme="minorEastAsia"/>
          <w:bCs/>
          <w:lang w:eastAsia="zh-CN"/>
        </w:rPr>
        <w:t xml:space="preserve"> UE </w:t>
      </w:r>
      <w:r w:rsidR="00776A41">
        <w:rPr>
          <w:rFonts w:eastAsiaTheme="minorEastAsia" w:hint="eastAsia"/>
          <w:bCs/>
          <w:lang w:eastAsia="zh-CN"/>
        </w:rPr>
        <w:t>and</w:t>
      </w:r>
      <w:r w:rsidR="00776A41">
        <w:rPr>
          <w:rFonts w:eastAsiaTheme="minorEastAsia"/>
          <w:bCs/>
          <w:lang w:eastAsia="zh-CN"/>
        </w:rPr>
        <w:t xml:space="preserve"> </w:t>
      </w:r>
      <w:r w:rsidR="00776A41" w:rsidRPr="00776A41">
        <w:rPr>
          <w:rFonts w:eastAsiaTheme="minorEastAsia"/>
          <w:bCs/>
          <w:lang w:eastAsia="zh-CN"/>
        </w:rPr>
        <w:t>not</w:t>
      </w:r>
      <w:r w:rsidR="009D1124">
        <w:rPr>
          <w:rFonts w:eastAsiaTheme="minorEastAsia"/>
          <w:bCs/>
          <w:lang w:eastAsia="zh-CN"/>
        </w:rPr>
        <w:t xml:space="preserve"> </w:t>
      </w:r>
      <w:r w:rsidR="00776A41">
        <w:rPr>
          <w:rFonts w:eastAsiaTheme="minorEastAsia" w:hint="eastAsia"/>
          <w:bCs/>
          <w:lang w:eastAsia="zh-CN"/>
        </w:rPr>
        <w:t>equivalent</w:t>
      </w:r>
      <w:r w:rsidR="00776A41">
        <w:rPr>
          <w:rFonts w:eastAsiaTheme="minorEastAsia"/>
          <w:bCs/>
          <w:lang w:eastAsia="zh-CN"/>
        </w:rPr>
        <w:t xml:space="preserve"> </w:t>
      </w:r>
      <w:r w:rsidR="00776A41" w:rsidRPr="00776A41">
        <w:rPr>
          <w:rFonts w:eastAsiaTheme="minorEastAsia"/>
          <w:bCs/>
          <w:lang w:eastAsia="zh-CN"/>
        </w:rPr>
        <w:t xml:space="preserve">to </w:t>
      </w:r>
      <w:r w:rsidR="0029161A" w:rsidRPr="009D1124">
        <w:rPr>
          <w:rFonts w:eastAsiaTheme="minorEastAsia"/>
          <w:bCs/>
          <w:lang w:eastAsia="zh-CN"/>
        </w:rPr>
        <w:t xml:space="preserve">uncompressed </w:t>
      </w:r>
      <w:r w:rsidR="00776A41" w:rsidRPr="00776A41">
        <w:rPr>
          <w:rFonts w:eastAsiaTheme="minorEastAsia"/>
          <w:bCs/>
          <w:lang w:eastAsia="zh-CN"/>
        </w:rPr>
        <w:t xml:space="preserve">PMI, </w:t>
      </w:r>
      <w:r w:rsidR="00776A41">
        <w:rPr>
          <w:rFonts w:eastAsiaTheme="minorEastAsia" w:hint="eastAsia"/>
          <w:bCs/>
          <w:lang w:eastAsia="zh-CN"/>
        </w:rPr>
        <w:t>i.e.,</w:t>
      </w:r>
      <w:r w:rsidR="00776A41" w:rsidRPr="00776A41">
        <w:rPr>
          <w:rFonts w:eastAsiaTheme="minorEastAsia"/>
          <w:bCs/>
          <w:lang w:eastAsia="zh-CN"/>
        </w:rPr>
        <w:t xml:space="preserve"> </w:t>
      </w:r>
      <w:r w:rsidR="009D1124">
        <w:rPr>
          <w:rFonts w:eastAsiaTheme="minorEastAsia"/>
          <w:bCs/>
          <w:lang w:eastAsia="zh-CN"/>
        </w:rPr>
        <w:t xml:space="preserve">this </w:t>
      </w:r>
      <w:r w:rsidR="00776A41" w:rsidRPr="00776A41">
        <w:rPr>
          <w:rFonts w:eastAsiaTheme="minorEastAsia"/>
          <w:bCs/>
          <w:lang w:eastAsia="zh-CN"/>
        </w:rPr>
        <w:t xml:space="preserve">reconstructed PMI </w:t>
      </w:r>
      <w:r w:rsidR="009D1124" w:rsidRPr="009D1124">
        <w:rPr>
          <w:rFonts w:eastAsiaTheme="minorEastAsia"/>
          <w:bCs/>
          <w:lang w:eastAsia="zh-CN"/>
        </w:rPr>
        <w:t>could be less accurate than</w:t>
      </w:r>
      <w:r w:rsidR="00776A41" w:rsidRPr="00776A41">
        <w:rPr>
          <w:rFonts w:eastAsiaTheme="minorEastAsia"/>
          <w:bCs/>
          <w:lang w:eastAsia="zh-CN"/>
        </w:rPr>
        <w:t xml:space="preserve"> </w:t>
      </w:r>
      <w:r w:rsidR="00776A41" w:rsidRPr="00776A41">
        <w:rPr>
          <w:rFonts w:eastAsiaTheme="minorEastAsia" w:hint="eastAsia"/>
          <w:bCs/>
          <w:lang w:eastAsia="zh-CN"/>
        </w:rPr>
        <w:t>uncompressed</w:t>
      </w:r>
      <w:r w:rsidR="00776A41" w:rsidRPr="00776A41">
        <w:rPr>
          <w:rFonts w:eastAsiaTheme="minorEastAsia"/>
          <w:bCs/>
          <w:lang w:eastAsia="zh-CN"/>
        </w:rPr>
        <w:t xml:space="preserve"> </w:t>
      </w:r>
      <w:proofErr w:type="gramStart"/>
      <w:r w:rsidR="00776A41" w:rsidRPr="00776A41">
        <w:rPr>
          <w:rFonts w:eastAsiaTheme="minorEastAsia"/>
          <w:bCs/>
          <w:lang w:eastAsia="zh-CN"/>
        </w:rPr>
        <w:t>PMI</w:t>
      </w:r>
      <w:r w:rsidR="0029768C">
        <w:rPr>
          <w:rFonts w:eastAsiaTheme="minorEastAsia"/>
          <w:bCs/>
          <w:lang w:eastAsia="zh-CN"/>
        </w:rPr>
        <w:t>(</w:t>
      </w:r>
      <w:proofErr w:type="gramEnd"/>
      <w:r w:rsidR="0029768C">
        <w:rPr>
          <w:rFonts w:eastAsiaTheme="minorEastAsia"/>
          <w:bCs/>
          <w:lang w:eastAsia="zh-CN"/>
        </w:rPr>
        <w:t xml:space="preserve">i.e., </w:t>
      </w:r>
      <w:r w:rsidR="0029768C" w:rsidRPr="007C7261">
        <w:t>target CSI with realistic channel measurement</w:t>
      </w:r>
      <w:r w:rsidR="0029768C">
        <w:t>)</w:t>
      </w:r>
      <w:r w:rsidR="009D1124">
        <w:rPr>
          <w:rFonts w:eastAsiaTheme="minorEastAsia"/>
          <w:bCs/>
          <w:lang w:eastAsia="zh-CN"/>
        </w:rPr>
        <w:t xml:space="preserve">. </w:t>
      </w:r>
      <w:r w:rsidR="009D1124" w:rsidRPr="009D1124">
        <w:rPr>
          <w:rFonts w:eastAsiaTheme="minorEastAsia"/>
          <w:bCs/>
          <w:lang w:eastAsia="zh-CN"/>
        </w:rPr>
        <w:t>As a result</w:t>
      </w:r>
      <w:r w:rsidR="009D1124">
        <w:rPr>
          <w:rFonts w:eastAsiaTheme="minorEastAsia"/>
          <w:bCs/>
          <w:lang w:eastAsia="zh-CN"/>
        </w:rPr>
        <w:t xml:space="preserve">, </w:t>
      </w:r>
      <w:r w:rsidR="009D1124" w:rsidRPr="009D1124">
        <w:rPr>
          <w:rFonts w:eastAsiaTheme="minorEastAsia"/>
          <w:bCs/>
          <w:lang w:eastAsia="zh-CN"/>
        </w:rPr>
        <w:t>calculating CQI using the uncompressed PMI might lead to overestimated CQI values, potentially resulting in higher error rates and the use of higher-order MCS</w:t>
      </w:r>
      <w:r w:rsidR="009D1124">
        <w:rPr>
          <w:rFonts w:eastAsiaTheme="minorEastAsia"/>
          <w:bCs/>
          <w:lang w:eastAsia="zh-CN"/>
        </w:rPr>
        <w:t xml:space="preserve">. </w:t>
      </w:r>
      <w:r w:rsidR="00623B38">
        <w:rPr>
          <w:rFonts w:eastAsiaTheme="minorEastAsia"/>
          <w:bCs/>
          <w:lang w:eastAsia="zh-CN"/>
        </w:rPr>
        <w:t>From our perspective</w:t>
      </w:r>
      <w:r w:rsidR="009D1124" w:rsidRPr="00BB1D25">
        <w:rPr>
          <w:bCs/>
          <w:lang w:val="en-US"/>
        </w:rPr>
        <w:t>,</w:t>
      </w:r>
      <w:r w:rsidR="00BB1D25" w:rsidRPr="00BB1D25">
        <w:rPr>
          <w:bCs/>
          <w:lang w:val="en-US"/>
        </w:rPr>
        <w:t xml:space="preserve"> </w:t>
      </w:r>
      <w:r w:rsidR="00BB1D25" w:rsidRPr="007C7261">
        <w:t>CQI</w:t>
      </w:r>
      <w:r w:rsidR="00BB1D25">
        <w:t xml:space="preserve"> can be</w:t>
      </w:r>
      <w:r w:rsidR="00BB1D25" w:rsidRPr="007C7261">
        <w:t xml:space="preserve"> calculated </w:t>
      </w:r>
      <w:r w:rsidR="007551F5">
        <w:t>using</w:t>
      </w:r>
      <w:r w:rsidR="00BB74F8">
        <w:t xml:space="preserve"> </w:t>
      </w:r>
      <w:r w:rsidR="00FA720C">
        <w:t xml:space="preserve">a </w:t>
      </w:r>
      <w:r w:rsidR="00BB74F8">
        <w:t>s</w:t>
      </w:r>
      <w:proofErr w:type="spellStart"/>
      <w:r w:rsidR="00BB74F8" w:rsidRPr="004050C9">
        <w:rPr>
          <w:bCs/>
          <w:lang w:val="en-US"/>
        </w:rPr>
        <w:t>tandardized</w:t>
      </w:r>
      <w:proofErr w:type="spellEnd"/>
      <w:r w:rsidR="00BB74F8" w:rsidRPr="004050C9">
        <w:rPr>
          <w:bCs/>
          <w:lang w:val="en-US"/>
        </w:rPr>
        <w:t xml:space="preserve"> test decoder</w:t>
      </w:r>
      <w:r w:rsidR="00623B38">
        <w:rPr>
          <w:bCs/>
          <w:lang w:val="en-US"/>
        </w:rPr>
        <w:t>/nominal decoder</w:t>
      </w:r>
      <w:r w:rsidR="00BB1D25">
        <w:rPr>
          <w:bCs/>
          <w:lang w:val="en-US"/>
        </w:rPr>
        <w:t xml:space="preserve"> </w:t>
      </w:r>
      <w:r w:rsidR="009D1124">
        <w:rPr>
          <w:bCs/>
          <w:lang w:val="en-US"/>
        </w:rPr>
        <w:t>if</w:t>
      </w:r>
      <w:r w:rsidR="00BB1D25">
        <w:rPr>
          <w:bCs/>
          <w:lang w:val="en-US"/>
        </w:rPr>
        <w:t xml:space="preserve"> </w:t>
      </w:r>
      <w:r w:rsidR="00623B38">
        <w:rPr>
          <w:bCs/>
          <w:lang w:val="en-US"/>
        </w:rPr>
        <w:t xml:space="preserve">the </w:t>
      </w:r>
      <w:r w:rsidR="00BB74F8" w:rsidRPr="004050C9">
        <w:rPr>
          <w:bCs/>
          <w:lang w:val="en-US"/>
        </w:rPr>
        <w:t>decoder</w:t>
      </w:r>
      <w:r w:rsidR="00BB1D25" w:rsidRPr="007C7261">
        <w:t xml:space="preserve"> is available at the UE</w:t>
      </w:r>
      <w:r w:rsidR="00BB1D25">
        <w:t xml:space="preserve">. </w:t>
      </w:r>
      <w:r w:rsidR="00FA720C">
        <w:t>And t</w:t>
      </w:r>
      <w:r w:rsidR="00623B38" w:rsidRPr="00623B38">
        <w:t xml:space="preserve">he CQI </w:t>
      </w:r>
      <w:r w:rsidR="00623B38">
        <w:t>can</w:t>
      </w:r>
      <w:r w:rsidR="00623B38" w:rsidRPr="00623B38">
        <w:t xml:space="preserve"> be </w:t>
      </w:r>
      <w:r w:rsidR="00FA720C" w:rsidRPr="00FA720C">
        <w:t>deemed</w:t>
      </w:r>
      <w:r w:rsidR="00623B38" w:rsidRPr="00623B38">
        <w:t xml:space="preserve"> accurate if the UE-side monitoring by the decoder is valid</w:t>
      </w:r>
      <w:r w:rsidR="007551F5">
        <w:t>.</w:t>
      </w:r>
    </w:p>
    <w:p w14:paraId="3C11981F" w14:textId="210F5F90" w:rsidR="001A71A6" w:rsidRDefault="00BB74F8" w:rsidP="00BB74F8">
      <w:pPr>
        <w:pStyle w:val="af2"/>
        <w:numPr>
          <w:ilvl w:val="0"/>
          <w:numId w:val="27"/>
        </w:numPr>
        <w:ind w:left="1134" w:firstLineChars="0" w:hanging="1134"/>
        <w:rPr>
          <w:rFonts w:ascii="Times New Roman" w:eastAsiaTheme="minorEastAsia" w:hAnsi="Times New Roman"/>
          <w:b/>
          <w:sz w:val="20"/>
          <w:szCs w:val="20"/>
          <w:lang w:eastAsia="zh-CN"/>
        </w:rPr>
      </w:pPr>
      <w:r w:rsidRPr="00BB74F8">
        <w:rPr>
          <w:rFonts w:ascii="Times New Roman" w:eastAsiaTheme="minorEastAsia" w:hAnsi="Times New Roman"/>
          <w:b/>
          <w:sz w:val="20"/>
          <w:szCs w:val="20"/>
          <w:lang w:eastAsia="zh-CN"/>
        </w:rPr>
        <w:t>CQI can be calculated based on standardized decoder</w:t>
      </w:r>
      <w:r w:rsidR="00623B38" w:rsidRPr="00623B38">
        <w:rPr>
          <w:rFonts w:ascii="Times New Roman" w:eastAsiaTheme="minorEastAsia" w:hAnsi="Times New Roman"/>
          <w:b/>
          <w:sz w:val="20"/>
          <w:szCs w:val="20"/>
          <w:lang w:eastAsia="zh-CN"/>
        </w:rPr>
        <w:t xml:space="preserve">/nominal </w:t>
      </w:r>
      <w:r w:rsidR="001A71A6">
        <w:rPr>
          <w:rFonts w:ascii="Times New Roman" w:eastAsiaTheme="minorEastAsia" w:hAnsi="Times New Roman"/>
          <w:b/>
          <w:sz w:val="20"/>
          <w:szCs w:val="20"/>
          <w:lang w:eastAsia="zh-CN"/>
        </w:rPr>
        <w:t>from RAN4</w:t>
      </w:r>
      <w:r w:rsidRPr="00AE16DA">
        <w:rPr>
          <w:rFonts w:ascii="Times New Roman" w:eastAsiaTheme="minorEastAsia" w:hAnsi="Times New Roman"/>
          <w:b/>
          <w:sz w:val="20"/>
          <w:szCs w:val="20"/>
          <w:lang w:eastAsia="zh-CN"/>
        </w:rPr>
        <w:t>.</w:t>
      </w:r>
      <w:r w:rsidR="001A71A6">
        <w:rPr>
          <w:rFonts w:ascii="Times New Roman" w:eastAsiaTheme="minorEastAsia" w:hAnsi="Times New Roman"/>
          <w:b/>
          <w:sz w:val="20"/>
          <w:szCs w:val="20"/>
          <w:lang w:eastAsia="zh-CN"/>
        </w:rPr>
        <w:t xml:space="preserve"> </w:t>
      </w:r>
    </w:p>
    <w:p w14:paraId="39FC29F0" w14:textId="75759CE9" w:rsidR="00BB74F8" w:rsidRDefault="001A71A6" w:rsidP="001E4421">
      <w:pPr>
        <w:pStyle w:val="af2"/>
        <w:numPr>
          <w:ilvl w:val="1"/>
          <w:numId w:val="27"/>
        </w:numPr>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FFS on whether additional specification is needed.</w:t>
      </w:r>
    </w:p>
    <w:p w14:paraId="029D049B" w14:textId="7FBDED73" w:rsidR="00B60E62" w:rsidRPr="00DB7DA1" w:rsidRDefault="00B60E62" w:rsidP="00F25564">
      <w:pPr>
        <w:pStyle w:val="3"/>
        <w:rPr>
          <w:b w:val="0"/>
          <w:bCs/>
        </w:rPr>
      </w:pPr>
      <w:r w:rsidRPr="00DB7DA1">
        <w:rPr>
          <w:rFonts w:hint="eastAsia"/>
          <w:b w:val="0"/>
          <w:bCs/>
        </w:rPr>
        <w:t>R</w:t>
      </w:r>
      <w:r w:rsidRPr="00DB7DA1">
        <w:rPr>
          <w:b w:val="0"/>
          <w:bCs/>
        </w:rPr>
        <w:t xml:space="preserve">I </w:t>
      </w:r>
      <w:r w:rsidR="000B7DF3" w:rsidRPr="00DB7DA1">
        <w:rPr>
          <w:b w:val="0"/>
          <w:bCs/>
        </w:rPr>
        <w:t xml:space="preserve">and </w:t>
      </w:r>
      <w:r w:rsidRPr="00DB7DA1">
        <w:rPr>
          <w:b w:val="0"/>
          <w:bCs/>
        </w:rPr>
        <w:t>payload determination</w:t>
      </w:r>
    </w:p>
    <w:tbl>
      <w:tblPr>
        <w:tblStyle w:val="af"/>
        <w:tblW w:w="0" w:type="auto"/>
        <w:tblLook w:val="04A0" w:firstRow="1" w:lastRow="0" w:firstColumn="1" w:lastColumn="0" w:noHBand="0" w:noVBand="1"/>
      </w:tblPr>
      <w:tblGrid>
        <w:gridCol w:w="9286"/>
      </w:tblGrid>
      <w:tr w:rsidR="000B7DF3" w14:paraId="7035F43A" w14:textId="77777777" w:rsidTr="000B7DF3">
        <w:tc>
          <w:tcPr>
            <w:tcW w:w="9286" w:type="dxa"/>
          </w:tcPr>
          <w:p w14:paraId="013FDE73" w14:textId="77777777" w:rsidR="000B7DF3" w:rsidRDefault="000B7DF3" w:rsidP="000B7DF3">
            <w:pPr>
              <w:rPr>
                <w:rFonts w:eastAsia="等线"/>
                <w:highlight w:val="green"/>
              </w:rPr>
            </w:pPr>
            <w:r>
              <w:rPr>
                <w:rFonts w:eastAsia="等线" w:hint="eastAsia"/>
                <w:highlight w:val="green"/>
              </w:rPr>
              <w:t>Agreement</w:t>
            </w:r>
          </w:p>
          <w:p w14:paraId="0A4593C2" w14:textId="77777777" w:rsidR="000B7DF3" w:rsidRPr="000B7DF3" w:rsidRDefault="000B7DF3" w:rsidP="000B7DF3">
            <w:pPr>
              <w:rPr>
                <w:color w:val="000000" w:themeColor="text1"/>
              </w:rPr>
            </w:pPr>
            <w:r w:rsidRPr="000B7DF3">
              <w:t>Fo</w:t>
            </w:r>
            <w:r w:rsidRPr="000B7DF3">
              <w:rPr>
                <w:color w:val="000000" w:themeColor="text1"/>
              </w:rPr>
              <w:t xml:space="preserve">r studying the standardization of model structure RAN1, RAN1 </w:t>
            </w:r>
            <w:r w:rsidRPr="000B7DF3">
              <w:rPr>
                <w:rFonts w:eastAsia="等线"/>
                <w:color w:val="000000" w:themeColor="text1"/>
              </w:rPr>
              <w:t xml:space="preserve">assumes at least the </w:t>
            </w:r>
            <w:r w:rsidRPr="000B7DF3">
              <w:rPr>
                <w:color w:val="000000" w:themeColor="text1"/>
              </w:rPr>
              <w:t>following:</w:t>
            </w:r>
          </w:p>
          <w:p w14:paraId="4A9B5335" w14:textId="77777777" w:rsidR="000B7DF3" w:rsidRPr="004073F4" w:rsidRDefault="000B7DF3" w:rsidP="000B7DF3">
            <w:pPr>
              <w:pStyle w:val="af2"/>
              <w:widowControl/>
              <w:numPr>
                <w:ilvl w:val="0"/>
                <w:numId w:val="33"/>
              </w:numPr>
              <w:suppressAutoHyphens/>
              <w:spacing w:after="180"/>
              <w:ind w:firstLineChars="0"/>
              <w:contextualSpacing/>
              <w:rPr>
                <w:rFonts w:ascii="Times New Roman" w:hAnsi="Times New Roman"/>
                <w:color w:val="000000" w:themeColor="text1"/>
                <w:sz w:val="20"/>
                <w:szCs w:val="20"/>
              </w:rPr>
            </w:pPr>
            <w:r w:rsidRPr="004073F4">
              <w:rPr>
                <w:rFonts w:ascii="Times New Roman" w:hAnsi="Times New Roman"/>
                <w:color w:val="000000" w:themeColor="text1"/>
                <w:sz w:val="20"/>
                <w:szCs w:val="20"/>
              </w:rPr>
              <w:t>Precoding matrix as an input</w:t>
            </w:r>
            <w:r w:rsidRPr="004073F4">
              <w:rPr>
                <w:rFonts w:ascii="Times New Roman" w:eastAsia="等线" w:hAnsi="Times New Roman"/>
                <w:color w:val="000000" w:themeColor="text1"/>
                <w:sz w:val="20"/>
                <w:szCs w:val="20"/>
                <w:lang w:eastAsia="zh-CN"/>
              </w:rPr>
              <w:t xml:space="preserve"> </w:t>
            </w:r>
            <w:r w:rsidRPr="004073F4">
              <w:rPr>
                <w:rFonts w:ascii="Times New Roman" w:hAnsi="Times New Roman"/>
                <w:color w:val="000000" w:themeColor="text1"/>
                <w:sz w:val="20"/>
                <w:szCs w:val="20"/>
              </w:rPr>
              <w:t>(as opposed to raw channel matrix)</w:t>
            </w:r>
          </w:p>
          <w:p w14:paraId="36081C64" w14:textId="53504CB3" w:rsidR="000B7DF3" w:rsidRPr="000B7DF3" w:rsidRDefault="000B7DF3" w:rsidP="000B7DF3">
            <w:pPr>
              <w:pStyle w:val="af2"/>
              <w:widowControl/>
              <w:numPr>
                <w:ilvl w:val="1"/>
                <w:numId w:val="33"/>
              </w:numPr>
              <w:suppressAutoHyphens/>
              <w:spacing w:after="180"/>
              <w:ind w:firstLineChars="0"/>
              <w:contextualSpacing/>
            </w:pPr>
            <w:r w:rsidRPr="004073F4">
              <w:rPr>
                <w:rFonts w:ascii="Times New Roman" w:hAnsi="Times New Roman"/>
                <w:color w:val="000000" w:themeColor="text1"/>
                <w:sz w:val="20"/>
                <w:szCs w:val="20"/>
              </w:rPr>
              <w:t xml:space="preserve">Per-layer </w:t>
            </w:r>
            <w:r w:rsidRPr="004073F4">
              <w:rPr>
                <w:rFonts w:ascii="Times New Roman" w:eastAsia="等线" w:hAnsi="Times New Roman"/>
                <w:color w:val="000000" w:themeColor="text1"/>
                <w:sz w:val="20"/>
                <w:szCs w:val="20"/>
                <w:lang w:eastAsia="zh-CN"/>
              </w:rPr>
              <w:t>processing</w:t>
            </w:r>
            <w:r w:rsidRPr="004073F4">
              <w:rPr>
                <w:rFonts w:ascii="Times New Roman" w:hAnsi="Times New Roman"/>
                <w:color w:val="000000" w:themeColor="text1"/>
                <w:sz w:val="20"/>
                <w:szCs w:val="20"/>
              </w:rPr>
              <w:t>, with common structure across ranks and layers (corresponding to Option 2-1, 2-2, 3-1, or 3-2 for handling rank ≥ 1)</w:t>
            </w:r>
          </w:p>
        </w:tc>
      </w:tr>
    </w:tbl>
    <w:p w14:paraId="6A929490" w14:textId="339704EF" w:rsidR="000B7DF3" w:rsidRDefault="006432E6" w:rsidP="00500A9F">
      <w:pPr>
        <w:rPr>
          <w:rFonts w:eastAsia="等线"/>
          <w:color w:val="000000" w:themeColor="text1"/>
          <w:lang w:eastAsia="zh-CN"/>
        </w:rPr>
      </w:pPr>
      <w:r>
        <w:rPr>
          <w:rFonts w:eastAsia="等线"/>
          <w:color w:val="000000" w:themeColor="text1"/>
          <w:lang w:eastAsia="zh-CN"/>
        </w:rPr>
        <w:lastRenderedPageBreak/>
        <w:t xml:space="preserve">Firstly, </w:t>
      </w:r>
      <w:r w:rsidR="0049471D">
        <w:rPr>
          <w:rFonts w:eastAsia="等线"/>
          <w:color w:val="000000" w:themeColor="text1"/>
          <w:lang w:eastAsia="zh-CN"/>
        </w:rPr>
        <w:t>t</w:t>
      </w:r>
      <w:r w:rsidR="000B7DF3">
        <w:rPr>
          <w:rFonts w:eastAsia="等线"/>
          <w:color w:val="000000" w:themeColor="text1"/>
          <w:lang w:eastAsia="zh-CN"/>
        </w:rPr>
        <w:t>he RI can be determined</w:t>
      </w:r>
      <w:r w:rsidR="0049471D">
        <w:rPr>
          <w:rFonts w:eastAsia="等线"/>
          <w:color w:val="000000" w:themeColor="text1"/>
          <w:lang w:eastAsia="zh-CN"/>
        </w:rPr>
        <w:t xml:space="preserve"> and reported</w:t>
      </w:r>
      <w:r w:rsidR="000B7DF3">
        <w:rPr>
          <w:rFonts w:eastAsia="等线"/>
          <w:color w:val="000000" w:themeColor="text1"/>
          <w:lang w:eastAsia="zh-CN"/>
        </w:rPr>
        <w:t xml:space="preserve"> by UE itself as legacy</w:t>
      </w:r>
      <w:r w:rsidR="0049471D">
        <w:rPr>
          <w:rFonts w:eastAsia="等线"/>
          <w:color w:val="000000" w:themeColor="text1"/>
          <w:lang w:eastAsia="zh-CN"/>
        </w:rPr>
        <w:t xml:space="preserve">, </w:t>
      </w:r>
      <w:r w:rsidR="0049471D" w:rsidRPr="0049471D">
        <w:rPr>
          <w:rFonts w:eastAsia="等线"/>
          <w:color w:val="000000" w:themeColor="text1"/>
          <w:lang w:eastAsia="zh-CN"/>
        </w:rPr>
        <w:t>providing feedback on the current state of the receiving channel.</w:t>
      </w:r>
      <w:r>
        <w:rPr>
          <w:rFonts w:eastAsia="等线"/>
          <w:color w:val="000000" w:themeColor="text1"/>
          <w:lang w:eastAsia="zh-CN"/>
        </w:rPr>
        <w:t xml:space="preserve"> Besides, </w:t>
      </w:r>
      <w:r>
        <w:t xml:space="preserve">as mentioned in the above agreement, </w:t>
      </w:r>
      <w:r w:rsidRPr="000B7DF3">
        <w:rPr>
          <w:color w:val="000000" w:themeColor="text1"/>
        </w:rPr>
        <w:t xml:space="preserve">Per-layer </w:t>
      </w:r>
      <w:r w:rsidRPr="000B7DF3">
        <w:rPr>
          <w:rFonts w:eastAsia="等线"/>
          <w:color w:val="000000" w:themeColor="text1"/>
          <w:lang w:eastAsia="zh-CN"/>
        </w:rPr>
        <w:t>processing</w:t>
      </w:r>
      <w:r>
        <w:rPr>
          <w:rFonts w:eastAsia="等线"/>
          <w:color w:val="000000" w:themeColor="text1"/>
          <w:lang w:eastAsia="zh-CN"/>
        </w:rPr>
        <w:t xml:space="preserve"> with common structure is assumed for each layer. </w:t>
      </w:r>
    </w:p>
    <w:p w14:paraId="795FB903" w14:textId="4620B1C2" w:rsidR="000B7DF3" w:rsidRDefault="00B44191" w:rsidP="000B7DF3">
      <w:pPr>
        <w:rPr>
          <w:rFonts w:eastAsia="等线"/>
          <w:color w:val="000000" w:themeColor="text1"/>
          <w:lang w:eastAsia="zh-CN"/>
        </w:rPr>
      </w:pPr>
      <w:r>
        <w:rPr>
          <w:rFonts w:eastAsia="等线"/>
          <w:color w:val="000000" w:themeColor="text1"/>
          <w:lang w:eastAsia="zh-CN"/>
        </w:rPr>
        <w:t>G</w:t>
      </w:r>
      <w:r>
        <w:rPr>
          <w:rFonts w:eastAsia="等线" w:hint="eastAsia"/>
          <w:color w:val="000000" w:themeColor="text1"/>
          <w:lang w:eastAsia="zh-CN"/>
        </w:rPr>
        <w:t>iven</w:t>
      </w:r>
      <w:r>
        <w:rPr>
          <w:rFonts w:eastAsia="等线"/>
          <w:color w:val="000000" w:themeColor="text1"/>
          <w:lang w:eastAsia="zh-CN"/>
        </w:rPr>
        <w:t xml:space="preserve"> </w:t>
      </w:r>
      <w:r>
        <w:rPr>
          <w:rFonts w:eastAsia="等线" w:hint="eastAsia"/>
          <w:color w:val="000000" w:themeColor="text1"/>
          <w:lang w:eastAsia="zh-CN"/>
        </w:rPr>
        <w:t>the</w:t>
      </w:r>
      <w:r>
        <w:rPr>
          <w:rFonts w:eastAsia="等线"/>
          <w:color w:val="000000" w:themeColor="text1"/>
          <w:lang w:eastAsia="zh-CN"/>
        </w:rPr>
        <w:t xml:space="preserve"> </w:t>
      </w:r>
      <w:r>
        <w:rPr>
          <w:rFonts w:eastAsia="等线" w:hint="eastAsia"/>
          <w:color w:val="000000" w:themeColor="text1"/>
          <w:lang w:eastAsia="zh-CN"/>
        </w:rPr>
        <w:t>above</w:t>
      </w:r>
      <w:r>
        <w:rPr>
          <w:rFonts w:eastAsia="等线"/>
          <w:color w:val="000000" w:themeColor="text1"/>
          <w:lang w:eastAsia="zh-CN"/>
        </w:rPr>
        <w:t xml:space="preserve"> </w:t>
      </w:r>
      <w:r>
        <w:rPr>
          <w:rFonts w:eastAsia="等线" w:hint="eastAsia"/>
          <w:color w:val="000000" w:themeColor="text1"/>
          <w:lang w:eastAsia="zh-CN"/>
        </w:rPr>
        <w:t>assumption</w:t>
      </w:r>
      <w:r w:rsidR="0049471D">
        <w:rPr>
          <w:rFonts w:eastAsia="等线"/>
          <w:color w:val="000000" w:themeColor="text1"/>
          <w:lang w:eastAsia="zh-CN"/>
        </w:rPr>
        <w:t>s</w:t>
      </w:r>
      <w:r>
        <w:rPr>
          <w:rFonts w:eastAsia="等线"/>
          <w:color w:val="000000" w:themeColor="text1"/>
          <w:lang w:eastAsia="zh-CN"/>
        </w:rPr>
        <w:t xml:space="preserve">, there are </w:t>
      </w:r>
      <w:r w:rsidR="000B7DF3">
        <w:rPr>
          <w:rFonts w:eastAsia="等线"/>
          <w:color w:val="000000" w:themeColor="text1"/>
          <w:lang w:eastAsia="zh-CN"/>
        </w:rPr>
        <w:t>two questions</w:t>
      </w:r>
      <w:r>
        <w:rPr>
          <w:rFonts w:eastAsia="等线"/>
          <w:color w:val="000000" w:themeColor="text1"/>
          <w:lang w:eastAsia="zh-CN"/>
        </w:rPr>
        <w:t xml:space="preserve"> which</w:t>
      </w:r>
      <w:r w:rsidR="000B7DF3">
        <w:rPr>
          <w:rFonts w:eastAsia="等线"/>
          <w:color w:val="000000" w:themeColor="text1"/>
          <w:lang w:eastAsia="zh-CN"/>
        </w:rPr>
        <w:t xml:space="preserve"> </w:t>
      </w:r>
      <w:r w:rsidR="000B7DF3" w:rsidRPr="00D16188">
        <w:t>is crucial</w:t>
      </w:r>
      <w:r w:rsidR="000B7DF3" w:rsidRPr="000B7DF3">
        <w:rPr>
          <w:rFonts w:eastAsia="等线"/>
          <w:color w:val="000000" w:themeColor="text1"/>
          <w:lang w:eastAsia="zh-CN"/>
        </w:rPr>
        <w:t xml:space="preserve"> </w:t>
      </w:r>
      <w:r w:rsidR="000B7DF3">
        <w:rPr>
          <w:rFonts w:eastAsia="等线"/>
          <w:color w:val="000000" w:themeColor="text1"/>
          <w:lang w:eastAsia="zh-CN"/>
        </w:rPr>
        <w:t>for payload determination</w:t>
      </w:r>
      <w:r w:rsidR="00500A9F">
        <w:rPr>
          <w:rFonts w:eastAsia="等线"/>
          <w:color w:val="000000" w:themeColor="text1"/>
          <w:lang w:eastAsia="zh-CN"/>
        </w:rPr>
        <w:t xml:space="preserve"> of each layer</w:t>
      </w:r>
      <w:r w:rsidR="000B7DF3">
        <w:rPr>
          <w:rFonts w:eastAsia="等线"/>
          <w:color w:val="000000" w:themeColor="text1"/>
          <w:lang w:eastAsia="zh-CN"/>
        </w:rPr>
        <w:t>.</w:t>
      </w:r>
    </w:p>
    <w:p w14:paraId="471CBE21" w14:textId="17172B82" w:rsidR="000B7DF3" w:rsidRDefault="000B7DF3" w:rsidP="000B7DF3">
      <w:pPr>
        <w:widowControl w:val="0"/>
        <w:rPr>
          <w:rFonts w:ascii="Calibri" w:eastAsia="宋体" w:hAnsi="Calibri"/>
          <w:color w:val="000000"/>
          <w:kern w:val="2"/>
          <w:sz w:val="21"/>
          <w:szCs w:val="20"/>
        </w:rPr>
      </w:pPr>
      <w:r>
        <w:rPr>
          <w:rFonts w:eastAsia="等线"/>
          <w:color w:val="000000" w:themeColor="text1"/>
          <w:lang w:eastAsia="zh-CN"/>
        </w:rPr>
        <w:t>Question 1:</w:t>
      </w:r>
      <w:r w:rsidR="00F245E5">
        <w:rPr>
          <w:rFonts w:eastAsia="等线"/>
          <w:color w:val="000000" w:themeColor="text1"/>
          <w:lang w:eastAsia="zh-CN"/>
        </w:rPr>
        <w:t xml:space="preserve"> </w:t>
      </w:r>
      <w:r w:rsidR="00A66BD2" w:rsidRPr="00A66BD2">
        <w:rPr>
          <w:rFonts w:eastAsia="等线"/>
          <w:color w:val="000000" w:themeColor="text1"/>
          <w:lang w:eastAsia="zh-CN"/>
        </w:rPr>
        <w:t>Is it possible for one pairing ID to correspond to multiple payload sizes of CSI feedback?</w:t>
      </w:r>
      <w:r>
        <w:rPr>
          <w:rFonts w:eastAsia="等线"/>
          <w:color w:val="000000" w:themeColor="text1"/>
          <w:lang w:eastAsia="zh-CN"/>
        </w:rPr>
        <w:t xml:space="preserve"> </w:t>
      </w:r>
    </w:p>
    <w:p w14:paraId="5031459F" w14:textId="2FDE2ABE" w:rsidR="000B7DF3" w:rsidRDefault="000B7DF3" w:rsidP="002C0F6C">
      <w:pPr>
        <w:rPr>
          <w:rFonts w:eastAsia="等线"/>
          <w:lang w:eastAsia="zh-CN"/>
        </w:rPr>
      </w:pPr>
      <w:r>
        <w:rPr>
          <w:rFonts w:eastAsia="等线" w:hint="eastAsia"/>
          <w:color w:val="000000" w:themeColor="text1"/>
          <w:lang w:eastAsia="zh-CN"/>
        </w:rPr>
        <w:t>Q</w:t>
      </w:r>
      <w:r>
        <w:rPr>
          <w:rFonts w:eastAsia="等线"/>
          <w:color w:val="000000" w:themeColor="text1"/>
          <w:lang w:eastAsia="zh-CN"/>
        </w:rPr>
        <w:t xml:space="preserve">uestion 2: </w:t>
      </w:r>
      <w:r w:rsidRPr="00581667">
        <w:rPr>
          <w:rFonts w:eastAsia="等线"/>
          <w:lang w:eastAsia="zh-CN"/>
        </w:rPr>
        <w:t>D</w:t>
      </w:r>
      <w:r w:rsidRPr="00581667">
        <w:rPr>
          <w:rFonts w:eastAsia="等线" w:hint="eastAsia"/>
          <w:lang w:eastAsia="zh-CN"/>
        </w:rPr>
        <w:t>oes</w:t>
      </w:r>
      <w:r w:rsidRPr="00581667">
        <w:rPr>
          <w:rFonts w:eastAsia="等线"/>
          <w:lang w:eastAsia="zh-CN"/>
        </w:rPr>
        <w:t xml:space="preserve"> </w:t>
      </w:r>
      <w:r w:rsidRPr="00581667">
        <w:rPr>
          <w:rFonts w:eastAsia="等线" w:hint="eastAsia"/>
          <w:lang w:eastAsia="zh-CN"/>
        </w:rPr>
        <w:t>common</w:t>
      </w:r>
      <w:r w:rsidRPr="00581667">
        <w:rPr>
          <w:rFonts w:eastAsia="等线"/>
          <w:lang w:eastAsia="zh-CN"/>
        </w:rPr>
        <w:t xml:space="preserve"> </w:t>
      </w:r>
      <w:r w:rsidRPr="00581667">
        <w:rPr>
          <w:rFonts w:eastAsia="等线" w:hint="eastAsia"/>
          <w:lang w:eastAsia="zh-CN"/>
        </w:rPr>
        <w:t>structure</w:t>
      </w:r>
      <w:r w:rsidRPr="00581667">
        <w:rPr>
          <w:rFonts w:eastAsia="等线"/>
          <w:lang w:eastAsia="zh-CN"/>
        </w:rPr>
        <w:t xml:space="preserve"> </w:t>
      </w:r>
      <w:r w:rsidRPr="00581667">
        <w:rPr>
          <w:rFonts w:eastAsia="等线" w:hint="eastAsia"/>
          <w:lang w:eastAsia="zh-CN"/>
        </w:rPr>
        <w:t>across</w:t>
      </w:r>
      <w:r w:rsidRPr="00581667">
        <w:rPr>
          <w:rFonts w:eastAsia="等线"/>
          <w:lang w:eastAsia="zh-CN"/>
        </w:rPr>
        <w:t xml:space="preserve"> </w:t>
      </w:r>
      <w:r w:rsidRPr="00581667">
        <w:rPr>
          <w:rFonts w:eastAsia="等线" w:hint="eastAsia"/>
          <w:lang w:eastAsia="zh-CN"/>
        </w:rPr>
        <w:t>ranks</w:t>
      </w:r>
      <w:r w:rsidRPr="00581667">
        <w:rPr>
          <w:rFonts w:eastAsia="等线"/>
          <w:lang w:eastAsia="zh-CN"/>
        </w:rPr>
        <w:t xml:space="preserve"> </w:t>
      </w:r>
      <w:r w:rsidRPr="00581667">
        <w:rPr>
          <w:rFonts w:eastAsia="等线" w:hint="eastAsia"/>
          <w:lang w:eastAsia="zh-CN"/>
        </w:rPr>
        <w:t>and</w:t>
      </w:r>
      <w:r w:rsidRPr="00581667">
        <w:rPr>
          <w:rFonts w:eastAsia="等线"/>
          <w:lang w:eastAsia="zh-CN"/>
        </w:rPr>
        <w:t xml:space="preserve"> </w:t>
      </w:r>
      <w:r w:rsidRPr="00581667">
        <w:rPr>
          <w:rFonts w:eastAsia="等线" w:hint="eastAsia"/>
          <w:lang w:eastAsia="zh-CN"/>
        </w:rPr>
        <w:t>layers</w:t>
      </w:r>
      <w:r w:rsidRPr="00581667">
        <w:rPr>
          <w:rFonts w:eastAsia="等线"/>
          <w:lang w:eastAsia="zh-CN"/>
        </w:rPr>
        <w:t xml:space="preserve"> </w:t>
      </w:r>
      <w:r w:rsidRPr="00581667">
        <w:rPr>
          <w:rFonts w:eastAsia="等线" w:hint="eastAsia"/>
          <w:lang w:eastAsia="zh-CN"/>
        </w:rPr>
        <w:t>mean</w:t>
      </w:r>
      <w:r w:rsidRPr="00581667">
        <w:rPr>
          <w:rFonts w:eastAsia="等线"/>
          <w:lang w:eastAsia="zh-CN"/>
        </w:rPr>
        <w:t xml:space="preserve"> </w:t>
      </w:r>
      <w:r w:rsidRPr="00581667">
        <w:rPr>
          <w:rFonts w:eastAsia="等线" w:hint="eastAsia"/>
          <w:lang w:eastAsia="zh-CN"/>
        </w:rPr>
        <w:t>the</w:t>
      </w:r>
      <w:r w:rsidRPr="005915EA">
        <w:rPr>
          <w:rFonts w:eastAsia="等线"/>
          <w:lang w:eastAsia="zh-CN"/>
        </w:rPr>
        <w:t xml:space="preserve"> </w:t>
      </w:r>
      <w:r w:rsidRPr="005915EA">
        <w:rPr>
          <w:rFonts w:eastAsia="等线" w:hint="eastAsia"/>
          <w:lang w:eastAsia="zh-CN"/>
        </w:rPr>
        <w:t>payloads</w:t>
      </w:r>
      <w:r w:rsidRPr="005915EA">
        <w:rPr>
          <w:rFonts w:eastAsia="等线"/>
          <w:lang w:eastAsia="zh-CN"/>
        </w:rPr>
        <w:t xml:space="preserve"> </w:t>
      </w:r>
      <w:r w:rsidRPr="005915EA">
        <w:rPr>
          <w:rFonts w:eastAsia="等线" w:hint="eastAsia"/>
          <w:lang w:eastAsia="zh-CN"/>
        </w:rPr>
        <w:t>on</w:t>
      </w:r>
      <w:r w:rsidRPr="005915EA">
        <w:rPr>
          <w:rFonts w:eastAsia="等线"/>
          <w:lang w:eastAsia="zh-CN"/>
        </w:rPr>
        <w:t xml:space="preserve"> </w:t>
      </w:r>
      <w:r w:rsidRPr="005915EA">
        <w:rPr>
          <w:rFonts w:eastAsia="等线" w:hint="eastAsia"/>
          <w:lang w:eastAsia="zh-CN"/>
        </w:rPr>
        <w:t>different</w:t>
      </w:r>
      <w:r w:rsidRPr="005915EA">
        <w:rPr>
          <w:rFonts w:eastAsia="等线"/>
          <w:lang w:eastAsia="zh-CN"/>
        </w:rPr>
        <w:t xml:space="preserve"> </w:t>
      </w:r>
      <w:r w:rsidRPr="005915EA">
        <w:rPr>
          <w:rFonts w:eastAsia="等线" w:hint="eastAsia"/>
          <w:lang w:eastAsia="zh-CN"/>
        </w:rPr>
        <w:t>layer</w:t>
      </w:r>
      <w:r w:rsidR="00500A9F" w:rsidRPr="005915EA">
        <w:rPr>
          <w:rFonts w:eastAsia="等线"/>
          <w:lang w:eastAsia="zh-CN"/>
        </w:rPr>
        <w:t>s</w:t>
      </w:r>
      <w:r w:rsidRPr="00581667">
        <w:rPr>
          <w:rFonts w:eastAsia="等线"/>
          <w:lang w:eastAsia="zh-CN"/>
        </w:rPr>
        <w:t xml:space="preserve"> </w:t>
      </w:r>
      <w:r w:rsidRPr="00581667">
        <w:rPr>
          <w:rFonts w:eastAsia="等线" w:hint="eastAsia"/>
          <w:lang w:eastAsia="zh-CN"/>
        </w:rPr>
        <w:t>are</w:t>
      </w:r>
      <w:r>
        <w:rPr>
          <w:rFonts w:eastAsia="等线"/>
          <w:lang w:eastAsia="zh-CN"/>
        </w:rPr>
        <w:t xml:space="preserve"> always</w:t>
      </w:r>
      <w:r w:rsidRPr="00581667">
        <w:rPr>
          <w:rFonts w:eastAsia="等线"/>
          <w:lang w:eastAsia="zh-CN"/>
        </w:rPr>
        <w:t xml:space="preserve"> </w:t>
      </w:r>
      <w:r w:rsidRPr="00581667">
        <w:rPr>
          <w:rFonts w:eastAsia="等线" w:hint="eastAsia"/>
          <w:lang w:eastAsia="zh-CN"/>
        </w:rPr>
        <w:t>same</w:t>
      </w:r>
      <w:r>
        <w:rPr>
          <w:rFonts w:eastAsia="等线"/>
          <w:lang w:eastAsia="zh-CN"/>
        </w:rPr>
        <w:t>?</w:t>
      </w:r>
      <w:r w:rsidR="00EC5EB3">
        <w:rPr>
          <w:rFonts w:eastAsia="等线"/>
          <w:lang w:eastAsia="zh-CN"/>
        </w:rPr>
        <w:t xml:space="preserve"> In other words, is</w:t>
      </w:r>
      <w:r w:rsidR="00EC5EB3" w:rsidRPr="00EC5EB3">
        <w:rPr>
          <w:rFonts w:eastAsia="等线"/>
          <w:lang w:eastAsia="zh-CN"/>
        </w:rPr>
        <w:t xml:space="preserve"> the payload configured to be </w:t>
      </w:r>
      <w:r w:rsidR="00EC5EB3">
        <w:rPr>
          <w:rFonts w:eastAsia="等线"/>
          <w:lang w:eastAsia="zh-CN"/>
        </w:rPr>
        <w:t>rank-specific, rank-common, layer</w:t>
      </w:r>
      <w:r w:rsidR="00D20109">
        <w:rPr>
          <w:rFonts w:eastAsia="等线"/>
          <w:lang w:eastAsia="zh-CN"/>
        </w:rPr>
        <w:t>-</w:t>
      </w:r>
      <w:r w:rsidR="00EC5EB3">
        <w:rPr>
          <w:rFonts w:eastAsia="等线"/>
          <w:lang w:eastAsia="zh-CN"/>
        </w:rPr>
        <w:t>common or</w:t>
      </w:r>
      <w:r w:rsidR="002C0F6C">
        <w:rPr>
          <w:rFonts w:eastAsia="等线"/>
          <w:lang w:eastAsia="zh-CN"/>
        </w:rPr>
        <w:t xml:space="preserve"> layer</w:t>
      </w:r>
      <w:r w:rsidR="00015C83">
        <w:rPr>
          <w:rFonts w:eastAsia="等线"/>
          <w:lang w:eastAsia="zh-CN"/>
        </w:rPr>
        <w:t>-</w:t>
      </w:r>
      <w:r w:rsidR="002C0F6C">
        <w:rPr>
          <w:rFonts w:eastAsia="等线"/>
          <w:lang w:eastAsia="zh-CN"/>
        </w:rPr>
        <w:t>specif</w:t>
      </w:r>
      <w:r w:rsidR="00015C83">
        <w:rPr>
          <w:rFonts w:eastAsia="等线"/>
          <w:lang w:eastAsia="zh-CN"/>
        </w:rPr>
        <w:t>i</w:t>
      </w:r>
      <w:r w:rsidR="002C0F6C">
        <w:rPr>
          <w:rFonts w:eastAsia="等线"/>
          <w:lang w:eastAsia="zh-CN"/>
        </w:rPr>
        <w:t>c?</w:t>
      </w:r>
    </w:p>
    <w:p w14:paraId="5C5DDA6D" w14:textId="093B7194" w:rsidR="000B7DF3" w:rsidRDefault="000B7DF3" w:rsidP="00623B38">
      <w:pPr>
        <w:rPr>
          <w:i/>
          <w:iCs/>
          <w:szCs w:val="20"/>
        </w:rPr>
      </w:pPr>
      <w:r>
        <w:rPr>
          <w:rFonts w:eastAsia="等线"/>
          <w:lang w:eastAsia="zh-CN"/>
        </w:rPr>
        <w:t xml:space="preserve">For </w:t>
      </w:r>
      <w:r w:rsidR="00272C4C">
        <w:rPr>
          <w:rFonts w:eastAsia="等线"/>
          <w:lang w:eastAsia="zh-CN"/>
        </w:rPr>
        <w:t>Q</w:t>
      </w:r>
      <w:r>
        <w:rPr>
          <w:rFonts w:eastAsia="等线"/>
          <w:lang w:eastAsia="zh-CN"/>
        </w:rPr>
        <w:t xml:space="preserve">uestion 1, with </w:t>
      </w:r>
      <w:r w:rsidR="00500A9F">
        <w:rPr>
          <w:rFonts w:eastAsia="等线"/>
          <w:lang w:eastAsia="zh-CN"/>
        </w:rPr>
        <w:t xml:space="preserve">a </w:t>
      </w:r>
      <w:r>
        <w:rPr>
          <w:rFonts w:eastAsia="等线"/>
          <w:lang w:eastAsia="zh-CN"/>
        </w:rPr>
        <w:t xml:space="preserve">scalability model or dataset for </w:t>
      </w:r>
      <w:r w:rsidR="00B44191">
        <w:rPr>
          <w:rFonts w:eastAsia="等线"/>
          <w:lang w:eastAsia="zh-CN"/>
        </w:rPr>
        <w:t xml:space="preserve">CSI feedback </w:t>
      </w:r>
      <w:r>
        <w:rPr>
          <w:rFonts w:eastAsia="等线"/>
          <w:lang w:eastAsia="zh-CN"/>
        </w:rPr>
        <w:t xml:space="preserve">payload, </w:t>
      </w:r>
      <w:r>
        <w:rPr>
          <w:rFonts w:eastAsia="等线"/>
          <w:color w:val="000000" w:themeColor="text1"/>
          <w:lang w:eastAsia="zh-CN"/>
        </w:rPr>
        <w:t>multiple payload</w:t>
      </w:r>
      <w:r w:rsidR="00B44191">
        <w:rPr>
          <w:rFonts w:eastAsia="等线"/>
          <w:color w:val="000000" w:themeColor="text1"/>
          <w:lang w:eastAsia="zh-CN"/>
        </w:rPr>
        <w:t xml:space="preserve"> size</w:t>
      </w:r>
      <w:r>
        <w:rPr>
          <w:rFonts w:eastAsia="等线"/>
          <w:color w:val="000000" w:themeColor="text1"/>
          <w:lang w:eastAsia="zh-CN"/>
        </w:rPr>
        <w:t>s</w:t>
      </w:r>
      <w:r w:rsidR="00B44191">
        <w:rPr>
          <w:rFonts w:eastAsia="等线"/>
          <w:color w:val="000000" w:themeColor="text1"/>
          <w:lang w:eastAsia="zh-CN"/>
        </w:rPr>
        <w:t xml:space="preserve"> of</w:t>
      </w:r>
      <w:r>
        <w:rPr>
          <w:rFonts w:eastAsia="等线"/>
          <w:color w:val="000000" w:themeColor="text1"/>
          <w:lang w:eastAsia="zh-CN"/>
        </w:rPr>
        <w:t xml:space="preserve"> CSI feedback can be</w:t>
      </w:r>
      <w:r w:rsidR="001E4421">
        <w:rPr>
          <w:rFonts w:eastAsia="等线"/>
          <w:color w:val="000000" w:themeColor="text1"/>
          <w:lang w:eastAsia="zh-CN"/>
        </w:rPr>
        <w:t xml:space="preserve"> </w:t>
      </w:r>
      <w:r>
        <w:rPr>
          <w:rFonts w:eastAsia="等线"/>
          <w:color w:val="000000" w:themeColor="text1"/>
          <w:lang w:eastAsia="zh-CN"/>
        </w:rPr>
        <w:t>associated with one pairing ID. In this case, only indicating pairing ID in</w:t>
      </w:r>
      <w:r w:rsidRPr="000B7DF3">
        <w:rPr>
          <w:i/>
          <w:iCs/>
          <w:szCs w:val="20"/>
        </w:rPr>
        <w:t xml:space="preserve"> </w:t>
      </w:r>
      <w:r w:rsidRPr="00FF7CDD">
        <w:rPr>
          <w:i/>
          <w:iCs/>
          <w:szCs w:val="20"/>
        </w:rPr>
        <w:t>CSI-</w:t>
      </w:r>
      <w:proofErr w:type="spellStart"/>
      <w:r w:rsidRPr="00FF7CDD">
        <w:rPr>
          <w:i/>
          <w:iCs/>
          <w:szCs w:val="20"/>
        </w:rPr>
        <w:t>ReportConfig</w:t>
      </w:r>
      <w:proofErr w:type="spellEnd"/>
      <w:r>
        <w:rPr>
          <w:rFonts w:eastAsia="等线"/>
          <w:color w:val="000000" w:themeColor="text1"/>
          <w:lang w:eastAsia="zh-CN"/>
        </w:rPr>
        <w:t xml:space="preserve"> is not enough, the </w:t>
      </w:r>
      <w:r w:rsidRPr="000B7DF3">
        <w:rPr>
          <w:rFonts w:eastAsia="等线" w:hint="eastAsia"/>
          <w:color w:val="000000" w:themeColor="text1"/>
          <w:lang w:eastAsia="zh-CN"/>
        </w:rPr>
        <w:t>payload</w:t>
      </w:r>
      <w:r w:rsidRPr="000B7DF3">
        <w:rPr>
          <w:rFonts w:eastAsia="等线"/>
          <w:color w:val="000000" w:themeColor="text1"/>
          <w:lang w:eastAsia="zh-CN"/>
        </w:rPr>
        <w:t xml:space="preserve"> </w:t>
      </w:r>
      <w:r w:rsidRPr="000B7DF3">
        <w:rPr>
          <w:rFonts w:eastAsia="等线" w:hint="eastAsia"/>
          <w:color w:val="000000" w:themeColor="text1"/>
          <w:lang w:eastAsia="zh-CN"/>
        </w:rPr>
        <w:t>sizes</w:t>
      </w:r>
      <w:r w:rsidRPr="000B7DF3">
        <w:rPr>
          <w:rFonts w:eastAsia="等线"/>
          <w:color w:val="000000" w:themeColor="text1"/>
          <w:lang w:eastAsia="zh-CN"/>
        </w:rPr>
        <w:t xml:space="preserve"> </w:t>
      </w:r>
      <w:r>
        <w:rPr>
          <w:rFonts w:eastAsia="等线"/>
          <w:color w:val="000000" w:themeColor="text1"/>
          <w:lang w:eastAsia="zh-CN"/>
        </w:rPr>
        <w:t xml:space="preserve">of CSI feedback can be further indicated in </w:t>
      </w:r>
      <w:r w:rsidRPr="00FF7CDD">
        <w:rPr>
          <w:i/>
          <w:iCs/>
          <w:szCs w:val="20"/>
        </w:rPr>
        <w:t>CSI-</w:t>
      </w:r>
      <w:proofErr w:type="spellStart"/>
      <w:r w:rsidRPr="00FF7CDD">
        <w:rPr>
          <w:i/>
          <w:iCs/>
          <w:szCs w:val="20"/>
        </w:rPr>
        <w:t>ReportConfig</w:t>
      </w:r>
      <w:proofErr w:type="spellEnd"/>
      <w:r>
        <w:rPr>
          <w:i/>
          <w:iCs/>
          <w:szCs w:val="20"/>
        </w:rPr>
        <w:t>.</w:t>
      </w:r>
    </w:p>
    <w:p w14:paraId="510C08F9" w14:textId="50973C37" w:rsidR="000B7DF3" w:rsidRDefault="000B7DF3" w:rsidP="0029161A">
      <w:pPr>
        <w:rPr>
          <w:rFonts w:eastAsia="等线"/>
          <w:lang w:eastAsia="zh-CN"/>
        </w:rPr>
      </w:pPr>
      <w:r>
        <w:rPr>
          <w:rFonts w:eastAsia="等线"/>
          <w:lang w:eastAsia="zh-CN"/>
        </w:rPr>
        <w:t xml:space="preserve">For </w:t>
      </w:r>
      <w:r w:rsidR="00272C4C">
        <w:rPr>
          <w:rFonts w:eastAsia="等线"/>
          <w:lang w:eastAsia="zh-CN"/>
        </w:rPr>
        <w:t>Q</w:t>
      </w:r>
      <w:r>
        <w:rPr>
          <w:rFonts w:eastAsia="等线"/>
          <w:lang w:eastAsia="zh-CN"/>
        </w:rPr>
        <w:t xml:space="preserve">uestion 2, </w:t>
      </w:r>
      <w:r w:rsidR="003E5B06">
        <w:rPr>
          <w:rFonts w:eastAsia="等线"/>
          <w:lang w:eastAsia="zh-CN"/>
        </w:rPr>
        <w:t xml:space="preserve">unlike legacy rank-specific payload, </w:t>
      </w:r>
      <w:r w:rsidR="005915EA">
        <w:rPr>
          <w:rFonts w:eastAsia="等线"/>
          <w:lang w:eastAsia="zh-CN"/>
        </w:rPr>
        <w:t>layer-common or layer-specific are preferred</w:t>
      </w:r>
      <w:r w:rsidR="006C7CB0">
        <w:rPr>
          <w:rFonts w:eastAsia="等线"/>
          <w:lang w:eastAsia="zh-CN"/>
        </w:rPr>
        <w:t xml:space="preserve"> if </w:t>
      </w:r>
      <w:r w:rsidR="006C7CB0">
        <w:rPr>
          <w:rFonts w:eastAsia="等线"/>
          <w:color w:val="000000" w:themeColor="text1"/>
          <w:lang w:eastAsia="zh-CN"/>
        </w:rPr>
        <w:t>common and scalable structure is assumed</w:t>
      </w:r>
      <w:r w:rsidR="006B7E43">
        <w:rPr>
          <w:rFonts w:eastAsia="等线"/>
          <w:lang w:eastAsia="zh-CN"/>
        </w:rPr>
        <w:t xml:space="preserve">. </w:t>
      </w:r>
      <w:r w:rsidR="006B7E43" w:rsidRPr="006B7E43">
        <w:rPr>
          <w:rFonts w:eastAsia="等线"/>
          <w:lang w:eastAsia="zh-CN"/>
        </w:rPr>
        <w:t xml:space="preserve"> This is because </w:t>
      </w:r>
      <w:r w:rsidR="006B7E43">
        <w:rPr>
          <w:rFonts w:eastAsia="等线"/>
          <w:lang w:eastAsia="zh-CN"/>
        </w:rPr>
        <w:t>rank-specific payload is unclear, and</w:t>
      </w:r>
      <w:r w:rsidR="006D194D">
        <w:rPr>
          <w:rFonts w:eastAsia="等线"/>
          <w:lang w:eastAsia="zh-CN"/>
        </w:rPr>
        <w:t xml:space="preserve"> Rank-common payload</w:t>
      </w:r>
      <w:r w:rsidR="006B7E43">
        <w:rPr>
          <w:rFonts w:eastAsia="等线"/>
          <w:lang w:eastAsia="zh-CN"/>
        </w:rPr>
        <w:t xml:space="preserve"> </w:t>
      </w:r>
      <w:r w:rsidR="006B7E43" w:rsidRPr="006B7E43">
        <w:rPr>
          <w:rFonts w:eastAsia="等线"/>
          <w:lang w:eastAsia="zh-CN"/>
        </w:rPr>
        <w:t xml:space="preserve">contradicts </w:t>
      </w:r>
      <w:r w:rsidR="006D194D" w:rsidRPr="006D194D">
        <w:rPr>
          <w:rFonts w:eastAsia="等线"/>
          <w:lang w:eastAsia="zh-CN"/>
        </w:rPr>
        <w:t>the assumptions of the layer common model</w:t>
      </w:r>
      <w:r w:rsidR="006B7E43">
        <w:rPr>
          <w:rFonts w:eastAsia="等线"/>
          <w:lang w:eastAsia="zh-CN"/>
        </w:rPr>
        <w:t>.</w:t>
      </w:r>
      <w:r w:rsidR="006D194D">
        <w:rPr>
          <w:rFonts w:eastAsia="等线"/>
          <w:lang w:eastAsia="zh-CN"/>
        </w:rPr>
        <w:t xml:space="preserve"> </w:t>
      </w:r>
      <w:r w:rsidR="006B7E43" w:rsidRPr="006B7E43">
        <w:rPr>
          <w:rFonts w:eastAsia="等线"/>
          <w:lang w:eastAsia="zh-CN"/>
        </w:rPr>
        <w:t>Moreover, if the rank-common payload size is smaller than the corresponding layer-common payload, it can degrade performance. The layer-common payload is a more straightforward option, while the layer-specific payload offers greater flexibility.</w:t>
      </w:r>
      <w:r w:rsidR="003E5B06">
        <w:rPr>
          <w:rFonts w:eastAsia="等线"/>
          <w:lang w:eastAsia="zh-CN"/>
        </w:rPr>
        <w:t xml:space="preserve"> </w:t>
      </w:r>
      <w:r w:rsidR="005915EA" w:rsidRPr="005915EA">
        <w:rPr>
          <w:rFonts w:eastAsia="等线"/>
          <w:lang w:eastAsia="zh-CN"/>
        </w:rPr>
        <w:t xml:space="preserve">In the case of </w:t>
      </w:r>
      <w:r w:rsidR="005915EA">
        <w:rPr>
          <w:rFonts w:eastAsia="等线"/>
          <w:lang w:eastAsia="zh-CN"/>
        </w:rPr>
        <w:t xml:space="preserve">layer-specific payload, </w:t>
      </w:r>
      <w:r w:rsidR="005915EA" w:rsidRPr="005915EA">
        <w:rPr>
          <w:rFonts w:eastAsia="等线"/>
          <w:lang w:eastAsia="zh-CN"/>
        </w:rPr>
        <w:t xml:space="preserve">different layers can be assigned payloads </w:t>
      </w:r>
      <w:r w:rsidR="006B7E43" w:rsidRPr="005915EA">
        <w:rPr>
          <w:rFonts w:eastAsia="等线"/>
          <w:lang w:eastAsia="zh-CN"/>
        </w:rPr>
        <w:t>independently</w:t>
      </w:r>
      <w:r w:rsidR="006B7E43">
        <w:rPr>
          <w:rFonts w:eastAsia="等线"/>
          <w:lang w:eastAsia="zh-CN"/>
        </w:rPr>
        <w:t xml:space="preserve"> </w:t>
      </w:r>
      <w:r w:rsidR="005915EA" w:rsidRPr="005915EA">
        <w:rPr>
          <w:rFonts w:eastAsia="等线"/>
          <w:lang w:eastAsia="zh-CN"/>
        </w:rPr>
        <w:t>from a set of candidate values</w:t>
      </w:r>
      <w:r w:rsidR="006B7E43">
        <w:rPr>
          <w:rFonts w:eastAsia="等线"/>
          <w:lang w:eastAsia="zh-CN"/>
        </w:rPr>
        <w:t>.</w:t>
      </w:r>
      <w:r w:rsidR="0029161A">
        <w:rPr>
          <w:rFonts w:eastAsia="等线"/>
          <w:lang w:eastAsia="zh-CN"/>
        </w:rPr>
        <w:t xml:space="preserve"> </w:t>
      </w:r>
      <w:r w:rsidR="006B7E43">
        <w:rPr>
          <w:rFonts w:eastAsia="等线"/>
          <w:lang w:eastAsia="zh-CN"/>
        </w:rPr>
        <w:t>F</w:t>
      </w:r>
      <w:r w:rsidR="0029161A">
        <w:rPr>
          <w:rFonts w:eastAsia="等线"/>
          <w:lang w:eastAsia="zh-CN"/>
        </w:rPr>
        <w:t>or example,</w:t>
      </w:r>
      <w:r w:rsidR="00500A9F">
        <w:rPr>
          <w:rFonts w:eastAsia="等线"/>
          <w:lang w:eastAsia="zh-CN"/>
        </w:rPr>
        <w:t xml:space="preserve"> </w:t>
      </w:r>
      <w:r w:rsidR="005915EA" w:rsidRPr="005915EA">
        <w:rPr>
          <w:rFonts w:eastAsia="等线"/>
          <w:lang w:eastAsia="zh-CN"/>
        </w:rPr>
        <w:t>a pairing ID might correspond to a payload size set</w:t>
      </w:r>
      <w:r w:rsidR="00500A9F">
        <w:rPr>
          <w:rFonts w:eastAsia="等线"/>
          <w:lang w:eastAsia="zh-CN"/>
        </w:rPr>
        <w:t xml:space="preserve"> {e.g., </w:t>
      </w:r>
      <w:r w:rsidR="00EC5EB3">
        <w:rPr>
          <w:rFonts w:eastAsia="等线"/>
          <w:lang w:eastAsia="zh-CN"/>
        </w:rPr>
        <w:t xml:space="preserve">including </w:t>
      </w:r>
      <w:proofErr w:type="gramStart"/>
      <w:r w:rsidR="00500A9F">
        <w:rPr>
          <w:rFonts w:eastAsia="等线"/>
          <w:lang w:eastAsia="zh-CN"/>
        </w:rPr>
        <w:t>64</w:t>
      </w:r>
      <w:r w:rsidR="004073F4">
        <w:rPr>
          <w:rFonts w:eastAsia="等线"/>
          <w:lang w:eastAsia="zh-CN"/>
        </w:rPr>
        <w:t xml:space="preserve"> </w:t>
      </w:r>
      <w:r w:rsidR="00500A9F">
        <w:rPr>
          <w:rFonts w:eastAsia="等线"/>
          <w:lang w:eastAsia="zh-CN"/>
        </w:rPr>
        <w:t>bit</w:t>
      </w:r>
      <w:proofErr w:type="gramEnd"/>
      <w:r w:rsidR="00500A9F">
        <w:rPr>
          <w:rFonts w:eastAsia="等线"/>
          <w:lang w:eastAsia="zh-CN"/>
        </w:rPr>
        <w:t xml:space="preserve">, 128 bit, and 256bit}, </w:t>
      </w:r>
      <w:r w:rsidR="006C7CB0" w:rsidRPr="006C7CB0">
        <w:rPr>
          <w:rFonts w:eastAsia="等线"/>
          <w:lang w:eastAsia="zh-CN"/>
        </w:rPr>
        <w:t xml:space="preserve">The payload on layer I could be 128-bit, while that on layer J could be 64-bit. This </w:t>
      </w:r>
      <w:r w:rsidR="006B7E43" w:rsidRPr="006B7E43">
        <w:rPr>
          <w:rFonts w:eastAsia="等线"/>
          <w:lang w:eastAsia="zh-CN"/>
        </w:rPr>
        <w:t xml:space="preserve">flexibility </w:t>
      </w:r>
      <w:r w:rsidR="006C7CB0" w:rsidRPr="006C7CB0">
        <w:rPr>
          <w:rFonts w:eastAsia="等线"/>
          <w:lang w:eastAsia="zh-CN"/>
        </w:rPr>
        <w:t xml:space="preserve">allows the network to </w:t>
      </w:r>
      <w:r w:rsidR="009B47AD">
        <w:rPr>
          <w:rFonts w:eastAsia="等线"/>
          <w:lang w:eastAsia="zh-CN"/>
        </w:rPr>
        <w:t>indicate</w:t>
      </w:r>
      <w:r w:rsidR="006C7CB0" w:rsidRPr="006C7CB0">
        <w:rPr>
          <w:rFonts w:eastAsia="等线"/>
          <w:lang w:eastAsia="zh-CN"/>
        </w:rPr>
        <w:t xml:space="preserve"> the payload size for each layer from the available candidate set</w:t>
      </w:r>
      <w:r w:rsidR="00F245E5">
        <w:rPr>
          <w:rFonts w:eastAsia="等线" w:hint="eastAsia"/>
          <w:lang w:eastAsia="zh-CN"/>
        </w:rPr>
        <w:t>.</w:t>
      </w:r>
    </w:p>
    <w:p w14:paraId="7716CBF1" w14:textId="10A82C6D" w:rsidR="009B47AD" w:rsidRDefault="009B47AD" w:rsidP="009B47AD">
      <w:pPr>
        <w:jc w:val="center"/>
        <w:rPr>
          <w:rFonts w:eastAsia="等线"/>
          <w:lang w:eastAsia="zh-CN"/>
        </w:rPr>
      </w:pPr>
      <w:r>
        <w:rPr>
          <w:rFonts w:eastAsia="等线" w:hint="eastAsia"/>
          <w:lang w:eastAsia="zh-CN"/>
        </w:rPr>
        <w:t>T</w:t>
      </w:r>
      <w:r>
        <w:rPr>
          <w:rFonts w:eastAsia="等线"/>
          <w:lang w:eastAsia="zh-CN"/>
        </w:rPr>
        <w:t xml:space="preserve">able 1: </w:t>
      </w:r>
      <w:r w:rsidRPr="009B47AD">
        <w:t>Comparison of Different Payload Determination Methods</w:t>
      </w:r>
    </w:p>
    <w:tbl>
      <w:tblPr>
        <w:tblStyle w:val="af"/>
        <w:tblW w:w="0" w:type="auto"/>
        <w:tblLook w:val="04A0" w:firstRow="1" w:lastRow="0" w:firstColumn="1" w:lastColumn="0" w:noHBand="0" w:noVBand="1"/>
      </w:tblPr>
      <w:tblGrid>
        <w:gridCol w:w="851"/>
        <w:gridCol w:w="2117"/>
        <w:gridCol w:w="2435"/>
        <w:gridCol w:w="1980"/>
        <w:gridCol w:w="1903"/>
      </w:tblGrid>
      <w:tr w:rsidR="006D194D" w14:paraId="5E8D0B68" w14:textId="74134630" w:rsidTr="006B7E43">
        <w:tc>
          <w:tcPr>
            <w:tcW w:w="0" w:type="auto"/>
          </w:tcPr>
          <w:p w14:paraId="7FF5E09C" w14:textId="77777777" w:rsidR="006D194D" w:rsidRDefault="006D194D" w:rsidP="0029161A">
            <w:pPr>
              <w:rPr>
                <w:rFonts w:eastAsia="等线"/>
                <w:lang w:eastAsia="zh-CN"/>
              </w:rPr>
            </w:pPr>
          </w:p>
        </w:tc>
        <w:tc>
          <w:tcPr>
            <w:tcW w:w="0" w:type="auto"/>
          </w:tcPr>
          <w:p w14:paraId="16B6B90D" w14:textId="75C272AF" w:rsidR="006D194D" w:rsidRDefault="006D194D" w:rsidP="0029161A">
            <w:pPr>
              <w:rPr>
                <w:rFonts w:eastAsia="等线"/>
                <w:lang w:eastAsia="zh-CN"/>
              </w:rPr>
            </w:pPr>
            <w:r>
              <w:rPr>
                <w:rFonts w:eastAsia="等线"/>
                <w:lang w:eastAsia="zh-CN"/>
              </w:rPr>
              <w:t>Layer-common payload</w:t>
            </w:r>
          </w:p>
        </w:tc>
        <w:tc>
          <w:tcPr>
            <w:tcW w:w="0" w:type="auto"/>
          </w:tcPr>
          <w:p w14:paraId="7AE5D799" w14:textId="594EE226" w:rsidR="006D194D" w:rsidRDefault="006D194D" w:rsidP="0029161A">
            <w:pPr>
              <w:rPr>
                <w:rFonts w:eastAsia="等线"/>
                <w:lang w:eastAsia="zh-CN"/>
              </w:rPr>
            </w:pPr>
            <w:r>
              <w:rPr>
                <w:rFonts w:eastAsia="等线"/>
                <w:lang w:eastAsia="zh-CN"/>
              </w:rPr>
              <w:t>Layer-specific payload</w:t>
            </w:r>
          </w:p>
        </w:tc>
        <w:tc>
          <w:tcPr>
            <w:tcW w:w="0" w:type="auto"/>
          </w:tcPr>
          <w:p w14:paraId="1AE561B1" w14:textId="2F334214" w:rsidR="006D194D" w:rsidRDefault="006D194D" w:rsidP="0029161A">
            <w:pPr>
              <w:rPr>
                <w:rFonts w:eastAsia="等线"/>
                <w:lang w:eastAsia="zh-CN"/>
              </w:rPr>
            </w:pPr>
            <w:r>
              <w:rPr>
                <w:rFonts w:eastAsia="等线"/>
                <w:lang w:eastAsia="zh-CN"/>
              </w:rPr>
              <w:t>Rank-common payload</w:t>
            </w:r>
          </w:p>
        </w:tc>
        <w:tc>
          <w:tcPr>
            <w:tcW w:w="0" w:type="auto"/>
          </w:tcPr>
          <w:p w14:paraId="2278972D" w14:textId="54DF96F5" w:rsidR="006D194D" w:rsidRDefault="006D194D" w:rsidP="0029161A">
            <w:pPr>
              <w:rPr>
                <w:rFonts w:eastAsia="等线"/>
                <w:lang w:eastAsia="zh-CN"/>
              </w:rPr>
            </w:pPr>
            <w:r>
              <w:rPr>
                <w:rFonts w:eastAsia="等线"/>
                <w:lang w:eastAsia="zh-CN"/>
              </w:rPr>
              <w:t>Rank-specific payload</w:t>
            </w:r>
          </w:p>
        </w:tc>
      </w:tr>
      <w:tr w:rsidR="006D194D" w14:paraId="54376C1D" w14:textId="6B49E6AB" w:rsidTr="006B7E43">
        <w:tc>
          <w:tcPr>
            <w:tcW w:w="0" w:type="auto"/>
          </w:tcPr>
          <w:p w14:paraId="63FB7450" w14:textId="3F077BBD" w:rsidR="006D194D" w:rsidRDefault="006D194D" w:rsidP="0029161A">
            <w:pPr>
              <w:rPr>
                <w:rFonts w:eastAsia="等线"/>
                <w:lang w:eastAsia="zh-CN"/>
              </w:rPr>
            </w:pPr>
            <w:r>
              <w:rPr>
                <w:rFonts w:eastAsia="等线" w:hint="eastAsia"/>
                <w:lang w:eastAsia="zh-CN"/>
              </w:rPr>
              <w:t>R</w:t>
            </w:r>
            <w:r>
              <w:rPr>
                <w:rFonts w:eastAsia="等线"/>
                <w:lang w:eastAsia="zh-CN"/>
              </w:rPr>
              <w:t>ank=1</w:t>
            </w:r>
          </w:p>
        </w:tc>
        <w:tc>
          <w:tcPr>
            <w:tcW w:w="0" w:type="auto"/>
          </w:tcPr>
          <w:p w14:paraId="40AA119B" w14:textId="256E0E90" w:rsidR="006D194D" w:rsidRPr="006D194D" w:rsidRDefault="006D194D" w:rsidP="0029161A">
            <w:pPr>
              <w:rPr>
                <w:rFonts w:eastAsia="等线"/>
                <w:lang w:eastAsia="zh-CN"/>
              </w:rPr>
            </w:pPr>
            <w:r>
              <w:rPr>
                <w:rFonts w:eastAsia="等线"/>
                <w:lang w:eastAsia="zh-CN"/>
              </w:rPr>
              <w:t>P</w:t>
            </w:r>
            <w:r w:rsidRPr="006D194D">
              <w:rPr>
                <w:rFonts w:eastAsia="等线"/>
                <w:vertAlign w:val="subscript"/>
                <w:lang w:eastAsia="zh-CN"/>
              </w:rPr>
              <w:t>layer</w:t>
            </w:r>
            <w:r>
              <w:rPr>
                <w:rFonts w:eastAsia="等线"/>
                <w:vertAlign w:val="subscript"/>
                <w:lang w:eastAsia="zh-CN"/>
              </w:rPr>
              <w:t xml:space="preserve">-common </w:t>
            </w:r>
            <w:r>
              <w:rPr>
                <w:rFonts w:eastAsia="等线"/>
                <w:lang w:eastAsia="zh-CN"/>
              </w:rPr>
              <w:t>(e.g., 64)</w:t>
            </w:r>
          </w:p>
        </w:tc>
        <w:tc>
          <w:tcPr>
            <w:tcW w:w="0" w:type="auto"/>
          </w:tcPr>
          <w:p w14:paraId="57723A67" w14:textId="74CDCB1A" w:rsidR="006D194D" w:rsidRDefault="006D194D" w:rsidP="0029161A">
            <w:pPr>
              <w:rPr>
                <w:rFonts w:eastAsia="等线"/>
                <w:lang w:eastAsia="zh-CN"/>
              </w:rPr>
            </w:pPr>
            <w:r>
              <w:rPr>
                <w:rFonts w:eastAsia="等线"/>
                <w:lang w:eastAsia="zh-CN"/>
              </w:rPr>
              <w:t>P</w:t>
            </w:r>
            <w:r w:rsidRPr="006D194D">
              <w:rPr>
                <w:rFonts w:eastAsia="等线"/>
                <w:vertAlign w:val="subscript"/>
                <w:lang w:eastAsia="zh-CN"/>
              </w:rPr>
              <w:t>layer 0</w:t>
            </w:r>
            <w:r>
              <w:rPr>
                <w:rFonts w:eastAsia="等线"/>
                <w:lang w:eastAsia="zh-CN"/>
              </w:rPr>
              <w:t xml:space="preserve"> </w:t>
            </w:r>
          </w:p>
        </w:tc>
        <w:tc>
          <w:tcPr>
            <w:tcW w:w="0" w:type="auto"/>
          </w:tcPr>
          <w:p w14:paraId="4D60BC9A" w14:textId="6E2A58D3" w:rsidR="006D194D" w:rsidRDefault="006D194D" w:rsidP="0029161A">
            <w:pPr>
              <w:rPr>
                <w:rFonts w:eastAsia="等线"/>
                <w:lang w:eastAsia="zh-CN"/>
              </w:rPr>
            </w:pPr>
            <w:proofErr w:type="spellStart"/>
            <w:r>
              <w:rPr>
                <w:rFonts w:eastAsia="等线"/>
                <w:lang w:eastAsia="zh-CN"/>
              </w:rPr>
              <w:t>P</w:t>
            </w:r>
            <w:r>
              <w:rPr>
                <w:rFonts w:eastAsia="等线"/>
                <w:vertAlign w:val="subscript"/>
                <w:lang w:eastAsia="zh-CN"/>
              </w:rPr>
              <w:t>Rank</w:t>
            </w:r>
            <w:proofErr w:type="spellEnd"/>
            <w:r>
              <w:rPr>
                <w:rFonts w:eastAsia="等线"/>
                <w:vertAlign w:val="subscript"/>
                <w:lang w:eastAsia="zh-CN"/>
              </w:rPr>
              <w:t>-common</w:t>
            </w:r>
          </w:p>
        </w:tc>
        <w:tc>
          <w:tcPr>
            <w:tcW w:w="0" w:type="auto"/>
          </w:tcPr>
          <w:p w14:paraId="0D232F4D" w14:textId="30A97082" w:rsidR="006D194D" w:rsidRDefault="006D194D" w:rsidP="0029161A">
            <w:pPr>
              <w:rPr>
                <w:rFonts w:eastAsia="等线"/>
                <w:lang w:eastAsia="zh-CN"/>
              </w:rPr>
            </w:pPr>
            <w:r>
              <w:rPr>
                <w:rFonts w:eastAsia="等线"/>
                <w:lang w:eastAsia="zh-CN"/>
              </w:rPr>
              <w:t>P</w:t>
            </w:r>
            <w:r w:rsidR="006B7E43">
              <w:rPr>
                <w:rFonts w:eastAsia="等线"/>
                <w:vertAlign w:val="subscript"/>
                <w:lang w:eastAsia="zh-CN"/>
              </w:rPr>
              <w:t>R</w:t>
            </w:r>
            <w:r>
              <w:rPr>
                <w:rFonts w:eastAsia="等线"/>
                <w:vertAlign w:val="subscript"/>
                <w:lang w:eastAsia="zh-CN"/>
              </w:rPr>
              <w:t>ank1</w:t>
            </w:r>
          </w:p>
        </w:tc>
      </w:tr>
      <w:tr w:rsidR="006D194D" w14:paraId="33E06759" w14:textId="51570DDB" w:rsidTr="006B7E43">
        <w:tc>
          <w:tcPr>
            <w:tcW w:w="0" w:type="auto"/>
          </w:tcPr>
          <w:p w14:paraId="6D3B878C" w14:textId="6CA28BD3" w:rsidR="006D194D" w:rsidRDefault="006D194D" w:rsidP="0029161A">
            <w:pPr>
              <w:rPr>
                <w:rFonts w:eastAsia="等线"/>
                <w:lang w:eastAsia="zh-CN"/>
              </w:rPr>
            </w:pPr>
            <w:r>
              <w:rPr>
                <w:rFonts w:eastAsia="等线"/>
                <w:lang w:eastAsia="zh-CN"/>
              </w:rPr>
              <w:t>Rank=2</w:t>
            </w:r>
          </w:p>
        </w:tc>
        <w:tc>
          <w:tcPr>
            <w:tcW w:w="0" w:type="auto"/>
          </w:tcPr>
          <w:p w14:paraId="1FCBFF18" w14:textId="4FC4E309" w:rsidR="006D194D" w:rsidRDefault="006D194D" w:rsidP="0029161A">
            <w:pPr>
              <w:rPr>
                <w:rFonts w:eastAsia="等线"/>
                <w:lang w:eastAsia="zh-CN"/>
              </w:rPr>
            </w:pPr>
            <w:r>
              <w:rPr>
                <w:rFonts w:eastAsia="等线"/>
                <w:lang w:eastAsia="zh-CN"/>
              </w:rPr>
              <w:t>2*P</w:t>
            </w:r>
            <w:r w:rsidRPr="006D194D">
              <w:rPr>
                <w:rFonts w:eastAsia="等线"/>
                <w:vertAlign w:val="subscript"/>
                <w:lang w:eastAsia="zh-CN"/>
              </w:rPr>
              <w:t>layer</w:t>
            </w:r>
            <w:r>
              <w:rPr>
                <w:rFonts w:eastAsia="等线"/>
                <w:vertAlign w:val="subscript"/>
                <w:lang w:eastAsia="zh-CN"/>
              </w:rPr>
              <w:t xml:space="preserve">-common </w:t>
            </w:r>
            <w:r>
              <w:rPr>
                <w:rFonts w:eastAsia="等线"/>
                <w:lang w:eastAsia="zh-CN"/>
              </w:rPr>
              <w:t>(e.g., 64*2)</w:t>
            </w:r>
          </w:p>
        </w:tc>
        <w:tc>
          <w:tcPr>
            <w:tcW w:w="0" w:type="auto"/>
          </w:tcPr>
          <w:p w14:paraId="700611A9" w14:textId="44EAE265" w:rsidR="006D194D" w:rsidRDefault="006D194D" w:rsidP="0029161A">
            <w:pPr>
              <w:rPr>
                <w:rFonts w:eastAsia="等线"/>
                <w:lang w:eastAsia="zh-CN"/>
              </w:rPr>
            </w:pPr>
            <w:r>
              <w:rPr>
                <w:rFonts w:eastAsia="等线"/>
                <w:lang w:eastAsia="zh-CN"/>
              </w:rPr>
              <w:t>P</w:t>
            </w:r>
            <w:r w:rsidRPr="006D194D">
              <w:rPr>
                <w:rFonts w:eastAsia="等线"/>
                <w:vertAlign w:val="subscript"/>
                <w:lang w:eastAsia="zh-CN"/>
              </w:rPr>
              <w:t>layer 0</w:t>
            </w:r>
            <w:r>
              <w:rPr>
                <w:rFonts w:eastAsia="等线"/>
                <w:lang w:eastAsia="zh-CN"/>
              </w:rPr>
              <w:t xml:space="preserve"> +P</w:t>
            </w:r>
            <w:r w:rsidRPr="006D194D">
              <w:rPr>
                <w:rFonts w:eastAsia="等线"/>
                <w:vertAlign w:val="subscript"/>
                <w:lang w:eastAsia="zh-CN"/>
              </w:rPr>
              <w:t xml:space="preserve">layer </w:t>
            </w:r>
            <w:r>
              <w:rPr>
                <w:rFonts w:eastAsia="等线"/>
                <w:vertAlign w:val="subscript"/>
                <w:lang w:eastAsia="zh-CN"/>
              </w:rPr>
              <w:t>1</w:t>
            </w:r>
            <w:r>
              <w:rPr>
                <w:rFonts w:eastAsia="等线"/>
                <w:lang w:eastAsia="zh-CN"/>
              </w:rPr>
              <w:t xml:space="preserve"> </w:t>
            </w:r>
          </w:p>
        </w:tc>
        <w:tc>
          <w:tcPr>
            <w:tcW w:w="0" w:type="auto"/>
          </w:tcPr>
          <w:p w14:paraId="0B9155F8" w14:textId="00343922" w:rsidR="006D194D" w:rsidRDefault="006D194D" w:rsidP="0029161A">
            <w:pPr>
              <w:rPr>
                <w:rFonts w:eastAsia="等线"/>
                <w:lang w:eastAsia="zh-CN"/>
              </w:rPr>
            </w:pPr>
            <w:proofErr w:type="spellStart"/>
            <w:r>
              <w:rPr>
                <w:rFonts w:eastAsia="等线"/>
                <w:lang w:eastAsia="zh-CN"/>
              </w:rPr>
              <w:t>P</w:t>
            </w:r>
            <w:r>
              <w:rPr>
                <w:rFonts w:eastAsia="等线"/>
                <w:vertAlign w:val="subscript"/>
                <w:lang w:eastAsia="zh-CN"/>
              </w:rPr>
              <w:t>Rank</w:t>
            </w:r>
            <w:proofErr w:type="spellEnd"/>
            <w:r>
              <w:rPr>
                <w:rFonts w:eastAsia="等线"/>
                <w:vertAlign w:val="subscript"/>
                <w:lang w:eastAsia="zh-CN"/>
              </w:rPr>
              <w:t>-common</w:t>
            </w:r>
          </w:p>
        </w:tc>
        <w:tc>
          <w:tcPr>
            <w:tcW w:w="0" w:type="auto"/>
          </w:tcPr>
          <w:p w14:paraId="13BB7542" w14:textId="1FF4258A" w:rsidR="006D194D" w:rsidRDefault="006D194D" w:rsidP="0029161A">
            <w:pPr>
              <w:rPr>
                <w:rFonts w:eastAsia="等线"/>
                <w:lang w:eastAsia="zh-CN"/>
              </w:rPr>
            </w:pPr>
            <w:r>
              <w:rPr>
                <w:rFonts w:eastAsia="等线"/>
                <w:lang w:eastAsia="zh-CN"/>
              </w:rPr>
              <w:t>P</w:t>
            </w:r>
            <w:r w:rsidR="006B7E43">
              <w:rPr>
                <w:rFonts w:eastAsia="等线"/>
                <w:vertAlign w:val="subscript"/>
                <w:lang w:eastAsia="zh-CN"/>
              </w:rPr>
              <w:t>R</w:t>
            </w:r>
            <w:r>
              <w:rPr>
                <w:rFonts w:eastAsia="等线"/>
                <w:vertAlign w:val="subscript"/>
                <w:lang w:eastAsia="zh-CN"/>
              </w:rPr>
              <w:t>ank2</w:t>
            </w:r>
          </w:p>
        </w:tc>
      </w:tr>
      <w:tr w:rsidR="006D194D" w14:paraId="0CFB8D66" w14:textId="0D6A5F38" w:rsidTr="006B7E43">
        <w:tc>
          <w:tcPr>
            <w:tcW w:w="0" w:type="auto"/>
          </w:tcPr>
          <w:p w14:paraId="51A541E4" w14:textId="58B34B67" w:rsidR="006D194D" w:rsidRDefault="006D194D" w:rsidP="0029161A">
            <w:pPr>
              <w:rPr>
                <w:rFonts w:eastAsia="等线"/>
                <w:lang w:eastAsia="zh-CN"/>
              </w:rPr>
            </w:pPr>
            <w:r>
              <w:rPr>
                <w:rFonts w:eastAsia="等线"/>
                <w:lang w:eastAsia="zh-CN"/>
              </w:rPr>
              <w:t>Rank=3</w:t>
            </w:r>
          </w:p>
        </w:tc>
        <w:tc>
          <w:tcPr>
            <w:tcW w:w="0" w:type="auto"/>
          </w:tcPr>
          <w:p w14:paraId="4BDD9754" w14:textId="0BBDECD5" w:rsidR="006D194D" w:rsidRDefault="006D194D" w:rsidP="0029161A">
            <w:pPr>
              <w:rPr>
                <w:rFonts w:eastAsia="等线"/>
                <w:lang w:eastAsia="zh-CN"/>
              </w:rPr>
            </w:pPr>
            <w:r>
              <w:rPr>
                <w:rFonts w:eastAsia="等线"/>
                <w:lang w:eastAsia="zh-CN"/>
              </w:rPr>
              <w:t>3*P</w:t>
            </w:r>
            <w:r w:rsidRPr="006D194D">
              <w:rPr>
                <w:rFonts w:eastAsia="等线"/>
                <w:vertAlign w:val="subscript"/>
                <w:lang w:eastAsia="zh-CN"/>
              </w:rPr>
              <w:t>layer</w:t>
            </w:r>
            <w:r>
              <w:rPr>
                <w:rFonts w:eastAsia="等线"/>
                <w:vertAlign w:val="subscript"/>
                <w:lang w:eastAsia="zh-CN"/>
              </w:rPr>
              <w:t xml:space="preserve">-common </w:t>
            </w:r>
            <w:r>
              <w:rPr>
                <w:rFonts w:eastAsia="等线"/>
                <w:lang w:eastAsia="zh-CN"/>
              </w:rPr>
              <w:t>(e.g., 64*3)</w:t>
            </w:r>
          </w:p>
        </w:tc>
        <w:tc>
          <w:tcPr>
            <w:tcW w:w="0" w:type="auto"/>
          </w:tcPr>
          <w:p w14:paraId="0F034F08" w14:textId="4574A9C6" w:rsidR="006D194D" w:rsidRDefault="006D194D" w:rsidP="0029161A">
            <w:pPr>
              <w:rPr>
                <w:rFonts w:eastAsia="等线"/>
                <w:lang w:eastAsia="zh-CN"/>
              </w:rPr>
            </w:pPr>
            <w:r>
              <w:rPr>
                <w:rFonts w:eastAsia="等线"/>
                <w:lang w:eastAsia="zh-CN"/>
              </w:rPr>
              <w:t>P</w:t>
            </w:r>
            <w:r w:rsidRPr="006D194D">
              <w:rPr>
                <w:rFonts w:eastAsia="等线"/>
                <w:vertAlign w:val="subscript"/>
                <w:lang w:eastAsia="zh-CN"/>
              </w:rPr>
              <w:t>layer 0</w:t>
            </w:r>
            <w:r>
              <w:rPr>
                <w:rFonts w:eastAsia="等线"/>
                <w:lang w:eastAsia="zh-CN"/>
              </w:rPr>
              <w:t xml:space="preserve"> +P</w:t>
            </w:r>
            <w:r w:rsidRPr="006D194D">
              <w:rPr>
                <w:rFonts w:eastAsia="等线"/>
                <w:vertAlign w:val="subscript"/>
                <w:lang w:eastAsia="zh-CN"/>
              </w:rPr>
              <w:t xml:space="preserve">layer </w:t>
            </w:r>
            <w:r>
              <w:rPr>
                <w:rFonts w:eastAsia="等线"/>
                <w:vertAlign w:val="subscript"/>
                <w:lang w:eastAsia="zh-CN"/>
              </w:rPr>
              <w:t>1</w:t>
            </w:r>
            <w:r>
              <w:rPr>
                <w:rFonts w:eastAsia="等线"/>
                <w:lang w:eastAsia="zh-CN"/>
              </w:rPr>
              <w:t xml:space="preserve"> +P</w:t>
            </w:r>
            <w:r w:rsidRPr="006D194D">
              <w:rPr>
                <w:rFonts w:eastAsia="等线"/>
                <w:vertAlign w:val="subscript"/>
                <w:lang w:eastAsia="zh-CN"/>
              </w:rPr>
              <w:t xml:space="preserve">layer </w:t>
            </w:r>
            <w:r>
              <w:rPr>
                <w:rFonts w:eastAsia="等线"/>
                <w:vertAlign w:val="subscript"/>
                <w:lang w:eastAsia="zh-CN"/>
              </w:rPr>
              <w:t>2</w:t>
            </w:r>
            <w:r>
              <w:rPr>
                <w:rFonts w:eastAsia="等线"/>
                <w:lang w:eastAsia="zh-CN"/>
              </w:rPr>
              <w:t xml:space="preserve">  </w:t>
            </w:r>
          </w:p>
        </w:tc>
        <w:tc>
          <w:tcPr>
            <w:tcW w:w="0" w:type="auto"/>
          </w:tcPr>
          <w:p w14:paraId="1B7E0949" w14:textId="51BE837E" w:rsidR="006D194D" w:rsidRDefault="006D194D" w:rsidP="0029161A">
            <w:pPr>
              <w:rPr>
                <w:rFonts w:eastAsia="等线"/>
                <w:lang w:eastAsia="zh-CN"/>
              </w:rPr>
            </w:pPr>
            <w:proofErr w:type="spellStart"/>
            <w:r>
              <w:rPr>
                <w:rFonts w:eastAsia="等线"/>
                <w:lang w:eastAsia="zh-CN"/>
              </w:rPr>
              <w:t>P</w:t>
            </w:r>
            <w:r>
              <w:rPr>
                <w:rFonts w:eastAsia="等线"/>
                <w:vertAlign w:val="subscript"/>
                <w:lang w:eastAsia="zh-CN"/>
              </w:rPr>
              <w:t>Rank</w:t>
            </w:r>
            <w:proofErr w:type="spellEnd"/>
            <w:r>
              <w:rPr>
                <w:rFonts w:eastAsia="等线"/>
                <w:vertAlign w:val="subscript"/>
                <w:lang w:eastAsia="zh-CN"/>
              </w:rPr>
              <w:t>-common</w:t>
            </w:r>
          </w:p>
        </w:tc>
        <w:tc>
          <w:tcPr>
            <w:tcW w:w="0" w:type="auto"/>
          </w:tcPr>
          <w:p w14:paraId="44D39A12" w14:textId="5D27EB45" w:rsidR="006D194D" w:rsidRDefault="006D194D" w:rsidP="0029161A">
            <w:pPr>
              <w:rPr>
                <w:rFonts w:eastAsia="等线"/>
                <w:lang w:eastAsia="zh-CN"/>
              </w:rPr>
            </w:pPr>
            <w:r>
              <w:rPr>
                <w:rFonts w:eastAsia="等线"/>
                <w:lang w:eastAsia="zh-CN"/>
              </w:rPr>
              <w:t>P</w:t>
            </w:r>
            <w:r w:rsidR="006B7E43">
              <w:rPr>
                <w:rFonts w:eastAsia="等线"/>
                <w:vertAlign w:val="subscript"/>
                <w:lang w:eastAsia="zh-CN"/>
              </w:rPr>
              <w:t>R</w:t>
            </w:r>
            <w:r>
              <w:rPr>
                <w:rFonts w:eastAsia="等线"/>
                <w:vertAlign w:val="subscript"/>
                <w:lang w:eastAsia="zh-CN"/>
              </w:rPr>
              <w:t>ank3</w:t>
            </w:r>
          </w:p>
        </w:tc>
      </w:tr>
      <w:tr w:rsidR="006D194D" w14:paraId="25D150C7" w14:textId="515E2FAC" w:rsidTr="006B7E43">
        <w:tc>
          <w:tcPr>
            <w:tcW w:w="0" w:type="auto"/>
          </w:tcPr>
          <w:p w14:paraId="0348FE26" w14:textId="17BE37C5" w:rsidR="006D194D" w:rsidRDefault="006D194D" w:rsidP="0029161A">
            <w:pPr>
              <w:rPr>
                <w:rFonts w:eastAsia="等线"/>
                <w:lang w:eastAsia="zh-CN"/>
              </w:rPr>
            </w:pPr>
            <w:r>
              <w:rPr>
                <w:rFonts w:eastAsia="等线"/>
                <w:lang w:eastAsia="zh-CN"/>
              </w:rPr>
              <w:t>Rank=4</w:t>
            </w:r>
          </w:p>
        </w:tc>
        <w:tc>
          <w:tcPr>
            <w:tcW w:w="0" w:type="auto"/>
          </w:tcPr>
          <w:p w14:paraId="224A99E6" w14:textId="269F8295" w:rsidR="006D194D" w:rsidRDefault="006D194D" w:rsidP="0029161A">
            <w:pPr>
              <w:rPr>
                <w:rFonts w:eastAsia="等线"/>
                <w:lang w:eastAsia="zh-CN"/>
              </w:rPr>
            </w:pPr>
            <w:r>
              <w:rPr>
                <w:rFonts w:eastAsia="等线"/>
                <w:lang w:eastAsia="zh-CN"/>
              </w:rPr>
              <w:t>4*P</w:t>
            </w:r>
            <w:r w:rsidRPr="006D194D">
              <w:rPr>
                <w:rFonts w:eastAsia="等线"/>
                <w:vertAlign w:val="subscript"/>
                <w:lang w:eastAsia="zh-CN"/>
              </w:rPr>
              <w:t>layer</w:t>
            </w:r>
            <w:r>
              <w:rPr>
                <w:rFonts w:eastAsia="等线"/>
                <w:vertAlign w:val="subscript"/>
                <w:lang w:eastAsia="zh-CN"/>
              </w:rPr>
              <w:t xml:space="preserve">-common </w:t>
            </w:r>
            <w:r>
              <w:rPr>
                <w:rFonts w:eastAsia="等线"/>
                <w:lang w:eastAsia="zh-CN"/>
              </w:rPr>
              <w:t>(e.g., 64*4)</w:t>
            </w:r>
          </w:p>
        </w:tc>
        <w:tc>
          <w:tcPr>
            <w:tcW w:w="0" w:type="auto"/>
          </w:tcPr>
          <w:p w14:paraId="22FED8D6" w14:textId="0D2F51C3" w:rsidR="006D194D" w:rsidRDefault="006D194D" w:rsidP="0029161A">
            <w:pPr>
              <w:rPr>
                <w:rFonts w:eastAsia="等线"/>
                <w:lang w:eastAsia="zh-CN"/>
              </w:rPr>
            </w:pPr>
            <w:r>
              <w:rPr>
                <w:rFonts w:eastAsia="等线"/>
                <w:lang w:eastAsia="zh-CN"/>
              </w:rPr>
              <w:t>P</w:t>
            </w:r>
            <w:r w:rsidRPr="006D194D">
              <w:rPr>
                <w:rFonts w:eastAsia="等线"/>
                <w:vertAlign w:val="subscript"/>
                <w:lang w:eastAsia="zh-CN"/>
              </w:rPr>
              <w:t>layer 0</w:t>
            </w:r>
            <w:r>
              <w:rPr>
                <w:rFonts w:eastAsia="等线"/>
                <w:lang w:eastAsia="zh-CN"/>
              </w:rPr>
              <w:t xml:space="preserve"> +P</w:t>
            </w:r>
            <w:r w:rsidRPr="006D194D">
              <w:rPr>
                <w:rFonts w:eastAsia="等线"/>
                <w:vertAlign w:val="subscript"/>
                <w:lang w:eastAsia="zh-CN"/>
              </w:rPr>
              <w:t xml:space="preserve">layer </w:t>
            </w:r>
            <w:r>
              <w:rPr>
                <w:rFonts w:eastAsia="等线"/>
                <w:vertAlign w:val="subscript"/>
                <w:lang w:eastAsia="zh-CN"/>
              </w:rPr>
              <w:t>1</w:t>
            </w:r>
            <w:r>
              <w:rPr>
                <w:rFonts w:eastAsia="等线"/>
                <w:lang w:eastAsia="zh-CN"/>
              </w:rPr>
              <w:t xml:space="preserve"> +P</w:t>
            </w:r>
            <w:r w:rsidRPr="006D194D">
              <w:rPr>
                <w:rFonts w:eastAsia="等线"/>
                <w:vertAlign w:val="subscript"/>
                <w:lang w:eastAsia="zh-CN"/>
              </w:rPr>
              <w:t xml:space="preserve">layer </w:t>
            </w:r>
            <w:r>
              <w:rPr>
                <w:rFonts w:eastAsia="等线"/>
                <w:vertAlign w:val="subscript"/>
                <w:lang w:eastAsia="zh-CN"/>
              </w:rPr>
              <w:t>2</w:t>
            </w:r>
            <w:r>
              <w:rPr>
                <w:rFonts w:eastAsia="等线"/>
                <w:lang w:eastAsia="zh-CN"/>
              </w:rPr>
              <w:t xml:space="preserve"> + P</w:t>
            </w:r>
            <w:r w:rsidRPr="006D194D">
              <w:rPr>
                <w:rFonts w:eastAsia="等线"/>
                <w:vertAlign w:val="subscript"/>
                <w:lang w:eastAsia="zh-CN"/>
              </w:rPr>
              <w:t>layer</w:t>
            </w:r>
            <w:r>
              <w:rPr>
                <w:rFonts w:eastAsia="等线"/>
                <w:vertAlign w:val="subscript"/>
                <w:lang w:eastAsia="zh-CN"/>
              </w:rPr>
              <w:t>3</w:t>
            </w:r>
          </w:p>
        </w:tc>
        <w:tc>
          <w:tcPr>
            <w:tcW w:w="0" w:type="auto"/>
          </w:tcPr>
          <w:p w14:paraId="4C5159B0" w14:textId="3DB922B5" w:rsidR="006D194D" w:rsidRDefault="006D194D" w:rsidP="0029161A">
            <w:pPr>
              <w:rPr>
                <w:rFonts w:eastAsia="等线"/>
                <w:lang w:eastAsia="zh-CN"/>
              </w:rPr>
            </w:pPr>
            <w:proofErr w:type="spellStart"/>
            <w:r>
              <w:rPr>
                <w:rFonts w:eastAsia="等线"/>
                <w:lang w:eastAsia="zh-CN"/>
              </w:rPr>
              <w:t>P</w:t>
            </w:r>
            <w:r>
              <w:rPr>
                <w:rFonts w:eastAsia="等线"/>
                <w:vertAlign w:val="subscript"/>
                <w:lang w:eastAsia="zh-CN"/>
              </w:rPr>
              <w:t>Rank</w:t>
            </w:r>
            <w:proofErr w:type="spellEnd"/>
            <w:r>
              <w:rPr>
                <w:rFonts w:eastAsia="等线"/>
                <w:vertAlign w:val="subscript"/>
                <w:lang w:eastAsia="zh-CN"/>
              </w:rPr>
              <w:t>-common</w:t>
            </w:r>
          </w:p>
        </w:tc>
        <w:tc>
          <w:tcPr>
            <w:tcW w:w="0" w:type="auto"/>
          </w:tcPr>
          <w:p w14:paraId="2557C875" w14:textId="5A3E5327" w:rsidR="006D194D" w:rsidRDefault="006D194D" w:rsidP="0029161A">
            <w:pPr>
              <w:rPr>
                <w:rFonts w:eastAsia="等线"/>
                <w:lang w:eastAsia="zh-CN"/>
              </w:rPr>
            </w:pPr>
            <w:r>
              <w:rPr>
                <w:rFonts w:eastAsia="等线"/>
                <w:lang w:eastAsia="zh-CN"/>
              </w:rPr>
              <w:t>P</w:t>
            </w:r>
            <w:r w:rsidR="006B7E43">
              <w:rPr>
                <w:rFonts w:eastAsia="等线"/>
                <w:vertAlign w:val="subscript"/>
                <w:lang w:eastAsia="zh-CN"/>
              </w:rPr>
              <w:t>R</w:t>
            </w:r>
            <w:r>
              <w:rPr>
                <w:rFonts w:eastAsia="等线"/>
                <w:vertAlign w:val="subscript"/>
                <w:lang w:eastAsia="zh-CN"/>
              </w:rPr>
              <w:t>ank4</w:t>
            </w:r>
          </w:p>
        </w:tc>
      </w:tr>
    </w:tbl>
    <w:p w14:paraId="05CE0777" w14:textId="5D23A3B5" w:rsidR="00C67D63" w:rsidRDefault="00C67D63" w:rsidP="00C67D63">
      <w:pPr>
        <w:pStyle w:val="af2"/>
        <w:numPr>
          <w:ilvl w:val="0"/>
          <w:numId w:val="27"/>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For RI and payload determination</w:t>
      </w:r>
    </w:p>
    <w:p w14:paraId="21049D17" w14:textId="0CBC0E27" w:rsidR="00C67D63" w:rsidRDefault="00C67D63" w:rsidP="00C67D63">
      <w:pPr>
        <w:pStyle w:val="af2"/>
        <w:numPr>
          <w:ilvl w:val="1"/>
          <w:numId w:val="27"/>
        </w:numPr>
        <w:ind w:firstLineChars="0"/>
        <w:rPr>
          <w:rFonts w:ascii="Times New Roman" w:hAnsi="Times New Roman"/>
          <w:b/>
          <w:bCs/>
          <w:color w:val="000000" w:themeColor="text1"/>
          <w:sz w:val="20"/>
          <w:szCs w:val="20"/>
        </w:rPr>
      </w:pPr>
      <w:r w:rsidRPr="00C67D63">
        <w:rPr>
          <w:rFonts w:ascii="Times New Roman" w:hAnsi="Times New Roman"/>
          <w:b/>
          <w:bCs/>
          <w:color w:val="000000" w:themeColor="text1"/>
          <w:sz w:val="20"/>
          <w:szCs w:val="20"/>
        </w:rPr>
        <w:t xml:space="preserve">RI can be determined by UE </w:t>
      </w:r>
      <w:r w:rsidR="001A71A6">
        <w:rPr>
          <w:rFonts w:ascii="Times New Roman" w:hAnsi="Times New Roman"/>
          <w:b/>
          <w:bCs/>
          <w:color w:val="000000" w:themeColor="text1"/>
          <w:sz w:val="20"/>
          <w:szCs w:val="20"/>
        </w:rPr>
        <w:t>using target CSI</w:t>
      </w:r>
      <w:r w:rsidR="001A71A6" w:rsidRPr="00C67D63">
        <w:rPr>
          <w:rFonts w:ascii="Times New Roman" w:hAnsi="Times New Roman"/>
          <w:b/>
          <w:bCs/>
          <w:color w:val="000000" w:themeColor="text1"/>
          <w:sz w:val="20"/>
          <w:szCs w:val="20"/>
        </w:rPr>
        <w:t xml:space="preserve"> </w:t>
      </w:r>
      <w:r w:rsidRPr="00C67D63">
        <w:rPr>
          <w:rFonts w:ascii="Times New Roman" w:hAnsi="Times New Roman"/>
          <w:b/>
          <w:bCs/>
          <w:color w:val="000000" w:themeColor="text1"/>
          <w:sz w:val="20"/>
          <w:szCs w:val="20"/>
        </w:rPr>
        <w:t>as legacy</w:t>
      </w:r>
    </w:p>
    <w:p w14:paraId="606957E8" w14:textId="7B9D704C" w:rsidR="00C67D63" w:rsidRPr="00FF7CDD" w:rsidRDefault="00C67D63" w:rsidP="00C67D63">
      <w:pPr>
        <w:pStyle w:val="af2"/>
        <w:numPr>
          <w:ilvl w:val="1"/>
          <w:numId w:val="27"/>
        </w:numPr>
        <w:ind w:firstLineChars="0"/>
        <w:rPr>
          <w:rFonts w:ascii="Times New Roman" w:hAnsi="Times New Roman"/>
          <w:b/>
          <w:bCs/>
          <w:color w:val="000000" w:themeColor="text1"/>
          <w:sz w:val="20"/>
          <w:szCs w:val="20"/>
        </w:rPr>
      </w:pPr>
      <w:r>
        <w:rPr>
          <w:rFonts w:ascii="Times New Roman" w:hAnsi="Times New Roman"/>
          <w:b/>
          <w:bCs/>
          <w:color w:val="000000" w:themeColor="text1"/>
          <w:sz w:val="20"/>
          <w:szCs w:val="20"/>
        </w:rPr>
        <w:t>T</w:t>
      </w:r>
      <w:r w:rsidRPr="00C67D63">
        <w:rPr>
          <w:rFonts w:ascii="Times New Roman" w:hAnsi="Times New Roman"/>
          <w:b/>
          <w:bCs/>
          <w:color w:val="000000" w:themeColor="text1"/>
          <w:sz w:val="20"/>
          <w:szCs w:val="20"/>
        </w:rPr>
        <w:t xml:space="preserve">he </w:t>
      </w:r>
      <w:r w:rsidRPr="00C67D63">
        <w:rPr>
          <w:rFonts w:ascii="Times New Roman" w:hAnsi="Times New Roman" w:hint="eastAsia"/>
          <w:b/>
          <w:bCs/>
          <w:color w:val="000000" w:themeColor="text1"/>
          <w:sz w:val="20"/>
          <w:szCs w:val="20"/>
        </w:rPr>
        <w:t>payload</w:t>
      </w:r>
      <w:r w:rsidRPr="00C67D63">
        <w:rPr>
          <w:rFonts w:ascii="Times New Roman" w:hAnsi="Times New Roman"/>
          <w:b/>
          <w:bCs/>
          <w:color w:val="000000" w:themeColor="text1"/>
          <w:sz w:val="20"/>
          <w:szCs w:val="20"/>
        </w:rPr>
        <w:t xml:space="preserve"> </w:t>
      </w:r>
      <w:r w:rsidRPr="00C67D63">
        <w:rPr>
          <w:rFonts w:ascii="Times New Roman" w:hAnsi="Times New Roman" w:hint="eastAsia"/>
          <w:b/>
          <w:bCs/>
          <w:color w:val="000000" w:themeColor="text1"/>
          <w:sz w:val="20"/>
          <w:szCs w:val="20"/>
        </w:rPr>
        <w:t>size</w:t>
      </w:r>
      <w:r w:rsidR="00500A9F" w:rsidRPr="00500A9F">
        <w:rPr>
          <w:rFonts w:ascii="Times New Roman" w:hAnsi="Times New Roman"/>
          <w:b/>
          <w:bCs/>
          <w:color w:val="000000" w:themeColor="text1"/>
          <w:sz w:val="20"/>
          <w:szCs w:val="20"/>
        </w:rPr>
        <w:t xml:space="preserve"> </w:t>
      </w:r>
      <w:r w:rsidR="00E557F7">
        <w:rPr>
          <w:rFonts w:ascii="Times New Roman" w:hAnsi="Times New Roman"/>
          <w:b/>
          <w:bCs/>
          <w:color w:val="000000" w:themeColor="text1"/>
          <w:sz w:val="20"/>
          <w:szCs w:val="20"/>
          <w:lang w:eastAsia="zh-CN"/>
        </w:rPr>
        <w:t>for each</w:t>
      </w:r>
      <w:r w:rsidR="00E557F7" w:rsidRPr="00C67D63">
        <w:rPr>
          <w:rFonts w:ascii="Times New Roman" w:hAnsi="Times New Roman"/>
          <w:b/>
          <w:bCs/>
          <w:color w:val="000000" w:themeColor="text1"/>
          <w:sz w:val="20"/>
          <w:szCs w:val="20"/>
        </w:rPr>
        <w:t xml:space="preserve"> </w:t>
      </w:r>
      <w:r w:rsidR="00500A9F" w:rsidRPr="00C67D63">
        <w:rPr>
          <w:rFonts w:ascii="Times New Roman" w:hAnsi="Times New Roman"/>
          <w:b/>
          <w:bCs/>
          <w:color w:val="000000" w:themeColor="text1"/>
          <w:sz w:val="20"/>
          <w:szCs w:val="20"/>
        </w:rPr>
        <w:t>layer</w:t>
      </w:r>
      <w:r w:rsidRPr="00C67D63">
        <w:rPr>
          <w:rFonts w:ascii="Times New Roman" w:hAnsi="Times New Roman"/>
          <w:b/>
          <w:bCs/>
          <w:color w:val="000000" w:themeColor="text1"/>
          <w:sz w:val="20"/>
          <w:szCs w:val="20"/>
        </w:rPr>
        <w:t xml:space="preserve"> of CSI feedback can be further indicated</w:t>
      </w:r>
      <w:r w:rsidR="002C0F6C">
        <w:rPr>
          <w:rFonts w:ascii="Times New Roman" w:hAnsi="Times New Roman"/>
          <w:b/>
          <w:bCs/>
          <w:color w:val="000000" w:themeColor="text1"/>
          <w:sz w:val="20"/>
          <w:szCs w:val="20"/>
        </w:rPr>
        <w:t xml:space="preserve"> </w:t>
      </w:r>
      <w:r w:rsidR="002C0F6C" w:rsidRPr="002C0F6C">
        <w:rPr>
          <w:rFonts w:ascii="Times New Roman" w:hAnsi="Times New Roman"/>
          <w:b/>
          <w:bCs/>
          <w:color w:val="000000" w:themeColor="text1"/>
          <w:sz w:val="20"/>
          <w:szCs w:val="20"/>
        </w:rPr>
        <w:t>from the candidate payload size set</w:t>
      </w:r>
      <w:r w:rsidR="00500A9F" w:rsidRPr="00500A9F">
        <w:rPr>
          <w:rFonts w:ascii="Times New Roman" w:hAnsi="Times New Roman"/>
          <w:b/>
          <w:bCs/>
          <w:color w:val="000000" w:themeColor="text1"/>
          <w:sz w:val="20"/>
          <w:szCs w:val="20"/>
        </w:rPr>
        <w:t xml:space="preserve"> </w:t>
      </w:r>
      <w:r w:rsidRPr="00C67D63">
        <w:rPr>
          <w:rFonts w:ascii="Times New Roman" w:hAnsi="Times New Roman"/>
          <w:b/>
          <w:bCs/>
          <w:color w:val="000000" w:themeColor="text1"/>
          <w:sz w:val="20"/>
          <w:szCs w:val="20"/>
        </w:rPr>
        <w:t xml:space="preserve">in </w:t>
      </w:r>
      <w:r w:rsidRPr="00C67D63">
        <w:rPr>
          <w:rFonts w:ascii="Times New Roman" w:hAnsi="Times New Roman"/>
          <w:b/>
          <w:bCs/>
          <w:i/>
          <w:iCs/>
          <w:color w:val="000000" w:themeColor="text1"/>
          <w:sz w:val="20"/>
          <w:szCs w:val="20"/>
        </w:rPr>
        <w:t>CSI-</w:t>
      </w:r>
      <w:proofErr w:type="spellStart"/>
      <w:r w:rsidRPr="00C67D63">
        <w:rPr>
          <w:rFonts w:ascii="Times New Roman" w:hAnsi="Times New Roman"/>
          <w:b/>
          <w:bCs/>
          <w:i/>
          <w:iCs/>
          <w:color w:val="000000" w:themeColor="text1"/>
          <w:sz w:val="20"/>
          <w:szCs w:val="20"/>
        </w:rPr>
        <w:t>ReportConfig</w:t>
      </w:r>
      <w:proofErr w:type="spellEnd"/>
    </w:p>
    <w:p w14:paraId="344B6072" w14:textId="445E4E8D" w:rsidR="000B7DF3" w:rsidRPr="00C67D63" w:rsidRDefault="000B7DF3" w:rsidP="000B7DF3">
      <w:pPr>
        <w:rPr>
          <w:rFonts w:eastAsiaTheme="minorEastAsia"/>
          <w:lang w:eastAsia="zh-CN"/>
        </w:rPr>
      </w:pPr>
    </w:p>
    <w:p w14:paraId="2C9AE5BA" w14:textId="5256EFC2" w:rsidR="00BF68D8" w:rsidRPr="00DB7DA1" w:rsidRDefault="00623B38" w:rsidP="00BF68D8">
      <w:pPr>
        <w:pStyle w:val="3"/>
        <w:rPr>
          <w:b w:val="0"/>
          <w:bCs/>
        </w:rPr>
      </w:pPr>
      <w:r w:rsidRPr="00DB7DA1">
        <w:rPr>
          <w:b w:val="0"/>
          <w:bCs/>
        </w:rPr>
        <w:t>Q</w:t>
      </w:r>
      <w:r w:rsidR="00BF68D8" w:rsidRPr="00DB7DA1">
        <w:rPr>
          <w:b w:val="0"/>
          <w:bCs/>
        </w:rPr>
        <w:t>uantization</w:t>
      </w:r>
    </w:p>
    <w:tbl>
      <w:tblPr>
        <w:tblStyle w:val="af"/>
        <w:tblW w:w="0" w:type="auto"/>
        <w:tblLook w:val="04A0" w:firstRow="1" w:lastRow="0" w:firstColumn="1" w:lastColumn="0" w:noHBand="0" w:noVBand="1"/>
      </w:tblPr>
      <w:tblGrid>
        <w:gridCol w:w="9286"/>
      </w:tblGrid>
      <w:tr w:rsidR="00BF68D8" w14:paraId="7C4DFED6" w14:textId="77777777" w:rsidTr="00B44191">
        <w:tc>
          <w:tcPr>
            <w:tcW w:w="9286" w:type="dxa"/>
          </w:tcPr>
          <w:p w14:paraId="77DBA4DE" w14:textId="77777777" w:rsidR="00DD3396" w:rsidRPr="0025226C" w:rsidRDefault="00DD3396" w:rsidP="00DD3396">
            <w:pPr>
              <w:rPr>
                <w:rFonts w:eastAsia="等线"/>
                <w:iCs/>
                <w:highlight w:val="green"/>
              </w:rPr>
            </w:pPr>
            <w:proofErr w:type="spellStart"/>
            <w:r w:rsidRPr="0025226C">
              <w:rPr>
                <w:rFonts w:eastAsia="等线" w:hint="eastAsia"/>
                <w:iCs/>
                <w:highlight w:val="green"/>
              </w:rPr>
              <w:t>greement</w:t>
            </w:r>
            <w:proofErr w:type="spellEnd"/>
          </w:p>
          <w:p w14:paraId="4050D208" w14:textId="77777777" w:rsidR="00DD3396" w:rsidRDefault="00DD3396" w:rsidP="00DD3396">
            <w:r>
              <w:t xml:space="preserve">For inter-vendor collaboration Direction C, </w:t>
            </w:r>
          </w:p>
          <w:p w14:paraId="779660A2" w14:textId="77777777" w:rsidR="00DD3396" w:rsidRPr="00DD3396" w:rsidRDefault="00DD3396" w:rsidP="00DD3396">
            <w:pPr>
              <w:pStyle w:val="af2"/>
              <w:widowControl/>
              <w:numPr>
                <w:ilvl w:val="0"/>
                <w:numId w:val="39"/>
              </w:numPr>
              <w:spacing w:after="160" w:line="278" w:lineRule="auto"/>
              <w:ind w:firstLineChars="0"/>
              <w:contextualSpacing/>
              <w:jc w:val="left"/>
              <w:rPr>
                <w:rFonts w:ascii="Times New Roman" w:hAnsi="Times New Roman"/>
              </w:rPr>
            </w:pPr>
            <w:r w:rsidRPr="00DD3396">
              <w:rPr>
                <w:rFonts w:ascii="Times New Roman" w:hAnsi="Times New Roman"/>
              </w:rPr>
              <w:t>Use standardized quantization codebook</w:t>
            </w:r>
          </w:p>
          <w:p w14:paraId="5F061DFC" w14:textId="77777777" w:rsidR="00DD3396" w:rsidRPr="00DD3396" w:rsidRDefault="00DD3396" w:rsidP="00DD3396">
            <w:pPr>
              <w:rPr>
                <w:rFonts w:eastAsia="等线"/>
              </w:rPr>
            </w:pPr>
            <w:r w:rsidRPr="00DD3396">
              <w:t xml:space="preserve">For inter-vendor collaboration Direction </w:t>
            </w:r>
            <w:proofErr w:type="gramStart"/>
            <w:r w:rsidRPr="00DD3396">
              <w:t>A</w:t>
            </w:r>
            <w:proofErr w:type="gramEnd"/>
            <w:r w:rsidRPr="00DD3396">
              <w:t xml:space="preserve"> Options 4-1, 3a-1 (with or without NW-side target CSI sharing), </w:t>
            </w:r>
          </w:p>
          <w:p w14:paraId="08B9458F" w14:textId="77777777" w:rsidR="00DD3396" w:rsidRPr="00DD3396" w:rsidRDefault="00DD3396" w:rsidP="00DD3396">
            <w:pPr>
              <w:pStyle w:val="af2"/>
              <w:widowControl/>
              <w:numPr>
                <w:ilvl w:val="0"/>
                <w:numId w:val="39"/>
              </w:numPr>
              <w:spacing w:after="160" w:line="278" w:lineRule="auto"/>
              <w:ind w:firstLineChars="0"/>
              <w:contextualSpacing/>
              <w:jc w:val="left"/>
              <w:rPr>
                <w:rFonts w:ascii="Times New Roman" w:hAnsi="Times New Roman"/>
              </w:rPr>
            </w:pPr>
            <w:r w:rsidRPr="00DD3396">
              <w:rPr>
                <w:rFonts w:ascii="Times New Roman" w:hAnsi="Times New Roman"/>
              </w:rPr>
              <w:lastRenderedPageBreak/>
              <w:t>Standardize configuration(s) of quantization codebook, e.g., scalar or vector quantization, segment size of VQ, codebook size.</w:t>
            </w:r>
          </w:p>
          <w:p w14:paraId="46AE3FD6" w14:textId="77777777" w:rsidR="00DD3396" w:rsidRPr="00DD3396" w:rsidRDefault="00DD3396" w:rsidP="00DD3396">
            <w:pPr>
              <w:pStyle w:val="af2"/>
              <w:widowControl/>
              <w:numPr>
                <w:ilvl w:val="1"/>
                <w:numId w:val="39"/>
              </w:numPr>
              <w:spacing w:after="160" w:line="278" w:lineRule="auto"/>
              <w:ind w:firstLineChars="0"/>
              <w:contextualSpacing/>
              <w:jc w:val="left"/>
              <w:rPr>
                <w:rFonts w:ascii="Times New Roman" w:hAnsi="Times New Roman"/>
              </w:rPr>
            </w:pPr>
            <w:r w:rsidRPr="00DD3396">
              <w:rPr>
                <w:rFonts w:ascii="Times New Roman" w:hAnsi="Times New Roman"/>
              </w:rPr>
              <w:t xml:space="preserve">FFS: applicability of the above for Case 2 </w:t>
            </w:r>
          </w:p>
          <w:p w14:paraId="25D3DA1F" w14:textId="77777777" w:rsidR="00DD3396" w:rsidRPr="00DD3396" w:rsidRDefault="00DD3396" w:rsidP="00DD3396">
            <w:pPr>
              <w:pStyle w:val="af2"/>
              <w:widowControl/>
              <w:numPr>
                <w:ilvl w:val="1"/>
                <w:numId w:val="39"/>
              </w:numPr>
              <w:spacing w:after="160" w:line="278" w:lineRule="auto"/>
              <w:ind w:firstLineChars="0"/>
              <w:contextualSpacing/>
              <w:jc w:val="left"/>
              <w:rPr>
                <w:rFonts w:ascii="Times New Roman" w:hAnsi="Times New Roman"/>
              </w:rPr>
            </w:pPr>
            <w:r w:rsidRPr="00DD3396">
              <w:rPr>
                <w:rFonts w:ascii="Times New Roman" w:hAnsi="Times New Roman"/>
              </w:rPr>
              <w:t>Exchange quantization codebook of (the selected) standardized configuration(s) from NW-side to UE-side along with each exchanged dataset or model parameters.</w:t>
            </w:r>
          </w:p>
          <w:p w14:paraId="4B63A7E2" w14:textId="77777777" w:rsidR="00DD3396" w:rsidRPr="00DD3396" w:rsidRDefault="00DD3396" w:rsidP="00DD3396">
            <w:pPr>
              <w:pStyle w:val="af2"/>
              <w:widowControl/>
              <w:numPr>
                <w:ilvl w:val="0"/>
                <w:numId w:val="39"/>
              </w:numPr>
              <w:spacing w:after="160" w:line="278" w:lineRule="auto"/>
              <w:ind w:firstLineChars="0"/>
              <w:contextualSpacing/>
              <w:jc w:val="left"/>
              <w:rPr>
                <w:rFonts w:ascii="Times New Roman" w:hAnsi="Times New Roman"/>
              </w:rPr>
            </w:pPr>
            <w:r w:rsidRPr="00DD3396">
              <w:rPr>
                <w:rFonts w:ascii="Times New Roman" w:hAnsi="Times New Roman"/>
              </w:rPr>
              <w:t xml:space="preserve">FFS: whether quantization codebook may be different across different payload size configurations </w:t>
            </w:r>
          </w:p>
          <w:p w14:paraId="492C7406" w14:textId="77777777" w:rsidR="00DD3396" w:rsidRPr="00DD3396" w:rsidRDefault="00DD3396" w:rsidP="00DD3396">
            <w:pPr>
              <w:rPr>
                <w:rFonts w:eastAsia="等线"/>
                <w:iCs/>
                <w:highlight w:val="green"/>
              </w:rPr>
            </w:pPr>
            <w:r w:rsidRPr="00DD3396">
              <w:rPr>
                <w:rFonts w:eastAsia="等线"/>
                <w:iCs/>
                <w:highlight w:val="green"/>
              </w:rPr>
              <w:t>Agreement</w:t>
            </w:r>
          </w:p>
          <w:p w14:paraId="496BEBBC" w14:textId="77777777" w:rsidR="00DD3396" w:rsidRPr="00DD3396" w:rsidRDefault="00DD3396" w:rsidP="00DD3396">
            <w:r w:rsidRPr="00DD3396">
              <w:t xml:space="preserve">It is clarified that, for previous agreement on standardize configuration(s) of quantization for inter-vendor collaboration Direction </w:t>
            </w:r>
            <w:proofErr w:type="gramStart"/>
            <w:r w:rsidRPr="00DD3396">
              <w:t>A</w:t>
            </w:r>
            <w:proofErr w:type="gramEnd"/>
            <w:r w:rsidRPr="00DD3396">
              <w:t xml:space="preserve"> Options 4-1, 3a-1 (with or without NW-side target CSI sharing), resolve the first FFS with the following clarifications:</w:t>
            </w:r>
          </w:p>
          <w:p w14:paraId="4C3F782B" w14:textId="77777777" w:rsidR="00DD3396" w:rsidRPr="00DD3396" w:rsidRDefault="00DD3396" w:rsidP="00DD3396">
            <w:pPr>
              <w:pStyle w:val="af2"/>
              <w:widowControl/>
              <w:numPr>
                <w:ilvl w:val="0"/>
                <w:numId w:val="39"/>
              </w:numPr>
              <w:spacing w:line="360" w:lineRule="auto"/>
              <w:ind w:firstLineChars="0"/>
              <w:jc w:val="left"/>
              <w:rPr>
                <w:rFonts w:ascii="Times New Roman" w:hAnsi="Times New Roman"/>
              </w:rPr>
            </w:pPr>
            <w:r w:rsidRPr="00DD3396">
              <w:rPr>
                <w:rFonts w:ascii="Times New Roman" w:hAnsi="Times New Roman"/>
              </w:rPr>
              <w:t xml:space="preserve">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DD3396">
              <w:rPr>
                <w:rFonts w:ascii="Times New Roman" w:eastAsia="等线" w:hAnsi="Times New Roman"/>
                <w:lang w:eastAsia="zh-CN"/>
              </w:rPr>
              <w:t>past samples</w:t>
            </w:r>
            <w:r w:rsidRPr="00DD3396">
              <w:rPr>
                <w:rFonts w:ascii="Times New Roman" w:hAnsi="Times New Roman"/>
              </w:rPr>
              <w:t>).</w:t>
            </w:r>
          </w:p>
          <w:p w14:paraId="5F0C776A" w14:textId="39F1E08A" w:rsidR="00BF68D8" w:rsidRDefault="00DD3396" w:rsidP="00DD3396">
            <w:pPr>
              <w:rPr>
                <w:rFonts w:eastAsiaTheme="minorEastAsia"/>
                <w:lang w:eastAsia="zh-CN"/>
              </w:rPr>
            </w:pPr>
            <w:r w:rsidRPr="00DD3396">
              <w:t xml:space="preserve">Exchanged quantization codebook does not preclude the use of codebook parameterized by parameters, </w:t>
            </w:r>
            <w:proofErr w:type="gramStart"/>
            <w:r w:rsidRPr="00DD3396">
              <w:t>e.g.</w:t>
            </w:r>
            <w:proofErr w:type="gramEnd"/>
            <w:r w:rsidRPr="00DD3396">
              <w:t xml:space="preserve"> quantization range and step size determined by some parameterized formula</w:t>
            </w:r>
            <w:r w:rsidRPr="001A3D33">
              <w:t>.</w:t>
            </w:r>
          </w:p>
        </w:tc>
      </w:tr>
      <w:tr w:rsidR="00B44191" w14:paraId="5959F3E0" w14:textId="77777777" w:rsidTr="00B44191">
        <w:tc>
          <w:tcPr>
            <w:tcW w:w="9286" w:type="dxa"/>
          </w:tcPr>
          <w:p w14:paraId="0F5CF15C" w14:textId="77777777" w:rsidR="00B44191" w:rsidRDefault="00B44191" w:rsidP="00B44191">
            <w:pPr>
              <w:spacing w:after="160" w:line="276" w:lineRule="auto"/>
              <w:rPr>
                <w:rFonts w:eastAsia="等线"/>
                <w:highlight w:val="green"/>
                <w:lang w:eastAsia="zh-CN"/>
              </w:rPr>
            </w:pPr>
            <w:r>
              <w:rPr>
                <w:rFonts w:eastAsia="等线" w:hint="eastAsia"/>
                <w:highlight w:val="green"/>
                <w:lang w:eastAsia="zh-CN"/>
              </w:rPr>
              <w:lastRenderedPageBreak/>
              <w:t>Agreement</w:t>
            </w:r>
          </w:p>
          <w:p w14:paraId="7BA40F10" w14:textId="77777777" w:rsidR="00B44191" w:rsidRPr="005D3B04" w:rsidRDefault="00B44191" w:rsidP="00B44191">
            <w:pPr>
              <w:spacing w:after="160" w:line="276" w:lineRule="auto"/>
              <w:rPr>
                <w:rFonts w:eastAsia="宋体"/>
                <w:lang w:eastAsia="zh-CN"/>
              </w:rPr>
            </w:pPr>
            <w:r>
              <w:t xml:space="preserve">For studying the standardized model structure, </w:t>
            </w:r>
            <w:r>
              <w:rPr>
                <w:lang w:eastAsia="ko-KR"/>
              </w:rPr>
              <w:t>for temporal domain Case 0, in case of spatial-frequency domain input, adopt the following model structure</w:t>
            </w:r>
            <w:r>
              <w:t xml:space="preserve"> </w:t>
            </w:r>
            <w:r>
              <w:rPr>
                <w:rFonts w:eastAsia="宋体" w:hint="eastAsia"/>
                <w:lang w:eastAsia="zh-CN"/>
              </w:rPr>
              <w:t>as one example structure for study purpose,</w:t>
            </w:r>
          </w:p>
          <w:p w14:paraId="5FE2E54D" w14:textId="77777777" w:rsidR="00B44191" w:rsidRDefault="00B44191" w:rsidP="00B44191">
            <w:pPr>
              <w:pStyle w:val="af2"/>
              <w:spacing w:after="160" w:line="276" w:lineRule="auto"/>
              <w:ind w:left="800"/>
              <w:jc w:val="center"/>
            </w:pPr>
            <w:r w:rsidRPr="001C26E3">
              <w:rPr>
                <w:noProof/>
                <w:lang w:eastAsia="ko-KR"/>
              </w:rPr>
              <w:drawing>
                <wp:inline distT="0" distB="0" distL="0" distR="0" wp14:anchorId="040FFE16" wp14:editId="3A71A37C">
                  <wp:extent cx="5947410" cy="3601720"/>
                  <wp:effectExtent l="0" t="0" r="0" b="0"/>
                  <wp:docPr id="8" name="图片 8"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7410" cy="3601720"/>
                          </a:xfrm>
                          <a:prstGeom prst="rect">
                            <a:avLst/>
                          </a:prstGeom>
                          <a:noFill/>
                          <a:ln>
                            <a:noFill/>
                          </a:ln>
                        </pic:spPr>
                      </pic:pic>
                    </a:graphicData>
                  </a:graphic>
                </wp:inline>
              </w:drawing>
            </w:r>
          </w:p>
          <w:p w14:paraId="1E83AAFE" w14:textId="77777777" w:rsidR="00B44191" w:rsidRDefault="00B44191" w:rsidP="00B44191">
            <w:pPr>
              <w:spacing w:after="160" w:line="276" w:lineRule="auto"/>
            </w:pPr>
            <w:r>
              <w:t>Encoder description:</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7106"/>
            </w:tblGrid>
            <w:tr w:rsidR="00B44191" w14:paraId="6FA69E25" w14:textId="77777777" w:rsidTr="00F25564">
              <w:tc>
                <w:tcPr>
                  <w:tcW w:w="2244" w:type="dxa"/>
                </w:tcPr>
                <w:p w14:paraId="3C439AF4" w14:textId="77777777" w:rsidR="00B44191" w:rsidRDefault="00B44191" w:rsidP="00B44191">
                  <w:pPr>
                    <w:spacing w:after="160" w:line="276" w:lineRule="auto"/>
                    <w:rPr>
                      <w:rFonts w:eastAsia="宋体"/>
                      <w:lang w:eastAsia="zh-CN"/>
                    </w:rPr>
                  </w:pPr>
                  <w:r>
                    <w:t>Embedding layer</w:t>
                  </w:r>
                </w:p>
                <w:p w14:paraId="089C63D4" w14:textId="77777777" w:rsidR="00B44191" w:rsidRDefault="00B44191" w:rsidP="00B44191">
                  <w:pPr>
                    <w:spacing w:after="160" w:line="276" w:lineRule="auto"/>
                    <w:rPr>
                      <w:rFonts w:eastAsia="宋体"/>
                      <w:lang w:eastAsia="zh-CN"/>
                    </w:rPr>
                  </w:pPr>
                  <w:r>
                    <w:rPr>
                      <w:rFonts w:eastAsia="宋体" w:hint="eastAsia"/>
                      <w:lang w:eastAsia="zh-CN"/>
                    </w:rPr>
                    <w:t xml:space="preserve">(Note: linear embedding in above figure to be </w:t>
                  </w:r>
                  <w:r>
                    <w:rPr>
                      <w:rFonts w:eastAsia="宋体" w:hint="eastAsia"/>
                      <w:lang w:eastAsia="zh-CN"/>
                    </w:rPr>
                    <w:lastRenderedPageBreak/>
                    <w:t>revised to Embedding layer)</w:t>
                  </w:r>
                </w:p>
              </w:tc>
              <w:tc>
                <w:tcPr>
                  <w:tcW w:w="7105" w:type="dxa"/>
                </w:tcPr>
                <w:p w14:paraId="72AE5FAE" w14:textId="77777777" w:rsidR="00B44191" w:rsidRPr="004073F4" w:rsidRDefault="00B44191" w:rsidP="00B44191">
                  <w:pPr>
                    <w:spacing w:after="160" w:line="276" w:lineRule="auto"/>
                  </w:pPr>
                  <w:r w:rsidRPr="004073F4">
                    <w:lastRenderedPageBreak/>
                    <w:t>Number of tokens</w:t>
                  </w:r>
                </w:p>
                <w:p w14:paraId="269981BC" w14:textId="77777777" w:rsidR="00B44191" w:rsidRPr="004073F4" w:rsidRDefault="00B44191" w:rsidP="00B44191">
                  <w:pPr>
                    <w:spacing w:after="160" w:line="276" w:lineRule="auto"/>
                    <w:rPr>
                      <w:i/>
                    </w:rPr>
                  </w:pPr>
                  <w:r w:rsidRPr="004073F4">
                    <w:t>Feature dimension of each token</w:t>
                  </w:r>
                </w:p>
                <w:p w14:paraId="6A12D5F2" w14:textId="77777777" w:rsidR="00B44191" w:rsidRPr="004073F4" w:rsidRDefault="00B44191" w:rsidP="00B44191">
                  <w:pPr>
                    <w:spacing w:after="160" w:line="276" w:lineRule="auto"/>
                  </w:pPr>
                  <w:r w:rsidRPr="004073F4">
                    <w:lastRenderedPageBreak/>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rsidRPr="004073F4">
                    <w:t xml:space="preserve"> per token</w:t>
                  </w:r>
                </w:p>
              </w:tc>
            </w:tr>
            <w:tr w:rsidR="00B44191" w14:paraId="5C685AC3" w14:textId="77777777" w:rsidTr="00F25564">
              <w:tc>
                <w:tcPr>
                  <w:tcW w:w="2244" w:type="dxa"/>
                </w:tcPr>
                <w:p w14:paraId="660DED98" w14:textId="77777777" w:rsidR="00B44191" w:rsidRDefault="00B44191" w:rsidP="00B44191">
                  <w:pPr>
                    <w:spacing w:after="160" w:line="276" w:lineRule="auto"/>
                  </w:pPr>
                  <w:r>
                    <w:lastRenderedPageBreak/>
                    <w:t>Positional encoding</w:t>
                  </w:r>
                </w:p>
              </w:tc>
              <w:tc>
                <w:tcPr>
                  <w:tcW w:w="7105" w:type="dxa"/>
                </w:tcPr>
                <w:p w14:paraId="3F60DFAC" w14:textId="77777777" w:rsidR="00B44191" w:rsidRPr="004073F4" w:rsidRDefault="00B44191" w:rsidP="00B44191">
                  <w:pPr>
                    <w:spacing w:after="160" w:line="276" w:lineRule="auto"/>
                  </w:pPr>
                  <w:r w:rsidRPr="004073F4">
                    <w:t>Number of tokens positions</w:t>
                  </w:r>
                </w:p>
                <w:p w14:paraId="0271A234" w14:textId="77777777" w:rsidR="00B44191" w:rsidRPr="004073F4" w:rsidRDefault="00B44191" w:rsidP="00B44191">
                  <w:pPr>
                    <w:spacing w:after="160" w:line="276" w:lineRule="auto"/>
                  </w:pPr>
                  <w:r w:rsidRPr="004073F4">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B44191" w14:paraId="5D0A87BB" w14:textId="77777777" w:rsidTr="00F25564">
              <w:tc>
                <w:tcPr>
                  <w:tcW w:w="2244" w:type="dxa"/>
                </w:tcPr>
                <w:p w14:paraId="2A6EDBB0" w14:textId="77777777" w:rsidR="00B44191" w:rsidRDefault="00B44191" w:rsidP="00B44191">
                  <w:pPr>
                    <w:spacing w:after="160" w:line="276" w:lineRule="auto"/>
                  </w:pPr>
                  <w:r>
                    <w:t>Transformer blocks</w:t>
                  </w:r>
                </w:p>
              </w:tc>
              <w:tc>
                <w:tcPr>
                  <w:tcW w:w="7105" w:type="dxa"/>
                </w:tcPr>
                <w:p w14:paraId="79EEA82E" w14:textId="77777777" w:rsidR="00B44191" w:rsidRPr="004073F4" w:rsidRDefault="00B44191" w:rsidP="00B44191">
                  <w:pPr>
                    <w:spacing w:after="160" w:line="276" w:lineRule="auto"/>
                  </w:pPr>
                  <w:r w:rsidRPr="004073F4">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53B6E438" w14:textId="77777777" w:rsidR="00B44191" w:rsidRPr="004073F4" w:rsidRDefault="00B44191" w:rsidP="00B44191">
                  <w:pPr>
                    <w:spacing w:after="160" w:line="276" w:lineRule="auto"/>
                  </w:pPr>
                  <w:r w:rsidRPr="004073F4">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2A5E2DC2" w14:textId="77777777" w:rsidR="00B44191" w:rsidRPr="004073F4" w:rsidRDefault="00B44191" w:rsidP="00B44191">
                  <w:pPr>
                    <w:spacing w:after="160" w:line="276" w:lineRule="auto"/>
                  </w:pPr>
                  <w:r w:rsidRPr="004073F4">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7A0E3727" w14:textId="77777777" w:rsidR="00B44191" w:rsidRPr="004073F4" w:rsidRDefault="00B44191" w:rsidP="00B44191">
                  <w:pPr>
                    <w:spacing w:after="160" w:line="276" w:lineRule="auto"/>
                  </w:pPr>
                  <w:r w:rsidRPr="004073F4">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0E66BE8B" w14:textId="77777777" w:rsidR="00B44191" w:rsidRPr="004073F4" w:rsidRDefault="00B44191" w:rsidP="00B44191">
                  <w:pPr>
                    <w:spacing w:after="160" w:line="276" w:lineRule="auto"/>
                  </w:pPr>
                  <w:r w:rsidRPr="004073F4">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16A89937" w14:textId="77777777" w:rsidR="00B44191" w:rsidRPr="004073F4" w:rsidRDefault="00B44191" w:rsidP="00B44191">
                  <w:pPr>
                    <w:spacing w:after="160" w:line="276" w:lineRule="auto"/>
                    <w:rPr>
                      <w:rFonts w:eastAsia="宋体"/>
                      <w:lang w:eastAsia="zh-CN"/>
                    </w:rPr>
                  </w:pPr>
                  <w:r w:rsidRPr="004073F4">
                    <w:t>Activation function choice</w:t>
                  </w:r>
                </w:p>
              </w:tc>
            </w:tr>
            <w:tr w:rsidR="00B44191" w14:paraId="43D9343B" w14:textId="77777777" w:rsidTr="00F25564">
              <w:tc>
                <w:tcPr>
                  <w:tcW w:w="2244" w:type="dxa"/>
                </w:tcPr>
                <w:p w14:paraId="7805E5F9" w14:textId="77777777" w:rsidR="00B44191" w:rsidRDefault="00B44191" w:rsidP="00B44191">
                  <w:pPr>
                    <w:spacing w:after="160" w:line="276" w:lineRule="auto"/>
                  </w:pPr>
                  <w:r>
                    <w:t>Output linear layer</w:t>
                  </w:r>
                </w:p>
              </w:tc>
              <w:tc>
                <w:tcPr>
                  <w:tcW w:w="7105" w:type="dxa"/>
                </w:tcPr>
                <w:p w14:paraId="155487E2" w14:textId="77777777" w:rsidR="00B44191" w:rsidRDefault="00B44191" w:rsidP="00B44191">
                  <w:pPr>
                    <w:spacing w:after="160" w:line="276" w:lineRule="auto"/>
                    <w:rPr>
                      <w:rFonts w:eastAsia="宋体"/>
                      <w:lang w:eastAsia="zh-CN"/>
                    </w:rPr>
                  </w:pPr>
                  <w:r>
                    <w:t xml:space="preserve">Reshape the matrix </w:t>
                  </w:r>
                  <w:r>
                    <w:rPr>
                      <w:rFonts w:eastAsia="宋体" w:hint="eastAsia"/>
                      <w:lang w:eastAsia="zh-CN"/>
                    </w:rPr>
                    <w:t>to a vector</w:t>
                  </w:r>
                </w:p>
                <w:p w14:paraId="66ED977B" w14:textId="77777777" w:rsidR="00B44191" w:rsidRDefault="00B44191" w:rsidP="00B44191">
                  <w:pPr>
                    <w:spacing w:after="160" w:line="276" w:lineRule="auto"/>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B44191" w14:paraId="1DDB6074" w14:textId="77777777" w:rsidTr="00F25564">
              <w:tc>
                <w:tcPr>
                  <w:tcW w:w="2244" w:type="dxa"/>
                </w:tcPr>
                <w:p w14:paraId="7EB5A082" w14:textId="77777777" w:rsidR="00B44191" w:rsidRPr="00B44191" w:rsidRDefault="00B44191" w:rsidP="00B44191">
                  <w:pPr>
                    <w:spacing w:after="160" w:line="276" w:lineRule="auto"/>
                    <w:rPr>
                      <w:color w:val="000000" w:themeColor="text1"/>
                      <w:highlight w:val="yellow"/>
                    </w:rPr>
                  </w:pPr>
                  <w:bookmarkStart w:id="12" w:name="_Hlk202537434"/>
                  <w:r w:rsidRPr="00B44191">
                    <w:rPr>
                      <w:rFonts w:eastAsia="宋体"/>
                      <w:color w:val="000000" w:themeColor="text1"/>
                      <w:highlight w:val="yellow"/>
                      <w:lang w:eastAsia="zh-CN"/>
                    </w:rPr>
                    <w:t>Q</w:t>
                  </w:r>
                  <w:r w:rsidRPr="00B44191">
                    <w:rPr>
                      <w:color w:val="000000" w:themeColor="text1"/>
                      <w:highlight w:val="yellow"/>
                    </w:rPr>
                    <w:t>uantization</w:t>
                  </w:r>
                </w:p>
              </w:tc>
              <w:tc>
                <w:tcPr>
                  <w:tcW w:w="7105" w:type="dxa"/>
                </w:tcPr>
                <w:p w14:paraId="18DB9CB5" w14:textId="77777777" w:rsidR="00B44191" w:rsidRPr="00B44191" w:rsidRDefault="00B44191" w:rsidP="00B44191">
                  <w:pPr>
                    <w:spacing w:after="160" w:line="276" w:lineRule="auto"/>
                    <w:rPr>
                      <w:color w:val="000000" w:themeColor="text1"/>
                      <w:highlight w:val="yellow"/>
                    </w:rPr>
                  </w:pPr>
                  <w:r w:rsidRPr="00B44191">
                    <w:rPr>
                      <w:color w:val="000000" w:themeColor="text1"/>
                      <w:highlight w:val="yellow"/>
                    </w:rPr>
                    <w:t xml:space="preserve">Scalar quantization: </w:t>
                  </w:r>
                </w:p>
                <w:p w14:paraId="3C177A6F" w14:textId="77777777" w:rsidR="00B44191" w:rsidRPr="00B44191" w:rsidRDefault="00B44191" w:rsidP="00B44191">
                  <w:pPr>
                    <w:pStyle w:val="af2"/>
                    <w:widowControl/>
                    <w:numPr>
                      <w:ilvl w:val="0"/>
                      <w:numId w:val="40"/>
                    </w:numPr>
                    <w:suppressAutoHyphens/>
                    <w:spacing w:after="160" w:line="276" w:lineRule="auto"/>
                    <w:ind w:firstLineChars="0"/>
                    <w:contextualSpacing/>
                    <w:jc w:val="left"/>
                    <w:rPr>
                      <w:rFonts w:ascii="Times New Roman" w:hAnsi="Times New Roman"/>
                      <w:color w:val="000000" w:themeColor="text1"/>
                      <w:highlight w:val="yellow"/>
                    </w:rPr>
                  </w:pPr>
                  <w:r w:rsidRPr="00B44191">
                    <w:rPr>
                      <w:rFonts w:ascii="Times New Roman" w:hAnsi="Times New Roman"/>
                      <w:color w:val="000000" w:themeColor="text1"/>
                      <w:highlight w:val="yellow"/>
                    </w:rPr>
                    <w:t xml:space="preserve">Number of bits per latent dimension: </w:t>
                  </w:r>
                  <w:proofErr w:type="spellStart"/>
                  <w:r w:rsidRPr="00B44191">
                    <w:rPr>
                      <w:rFonts w:ascii="Times New Roman" w:hAnsi="Times New Roman"/>
                      <w:i/>
                      <w:iCs/>
                      <w:color w:val="000000" w:themeColor="text1"/>
                      <w:highlight w:val="yellow"/>
                    </w:rPr>
                    <w:t>N</w:t>
                  </w:r>
                  <w:r w:rsidRPr="00B44191">
                    <w:rPr>
                      <w:rFonts w:ascii="Times New Roman" w:hAnsi="Times New Roman"/>
                      <w:i/>
                      <w:iCs/>
                      <w:color w:val="000000" w:themeColor="text1"/>
                      <w:highlight w:val="yellow"/>
                      <w:vertAlign w:val="subscript"/>
                    </w:rPr>
                    <w:t>bit</w:t>
                  </w:r>
                  <w:proofErr w:type="spellEnd"/>
                </w:p>
                <w:p w14:paraId="6BC0D461" w14:textId="77777777" w:rsidR="00B44191" w:rsidRPr="00B44191" w:rsidRDefault="00B44191" w:rsidP="00B44191">
                  <w:pPr>
                    <w:pStyle w:val="af2"/>
                    <w:widowControl/>
                    <w:numPr>
                      <w:ilvl w:val="0"/>
                      <w:numId w:val="40"/>
                    </w:numPr>
                    <w:suppressAutoHyphens/>
                    <w:spacing w:after="160" w:line="276" w:lineRule="auto"/>
                    <w:ind w:firstLineChars="0"/>
                    <w:contextualSpacing/>
                    <w:rPr>
                      <w:rFonts w:ascii="Times New Roman" w:hAnsi="Times New Roman"/>
                      <w:color w:val="000000" w:themeColor="text1"/>
                      <w:highlight w:val="yellow"/>
                    </w:rPr>
                  </w:pPr>
                  <w:r w:rsidRPr="00B44191">
                    <w:rPr>
                      <w:rFonts w:ascii="Times New Roman" w:hAnsi="Times New Roman"/>
                      <w:color w:val="000000" w:themeColor="text1"/>
                      <w:highlight w:val="yellow"/>
                    </w:rPr>
                    <w:t xml:space="preserve">Total payload size </w:t>
                  </w:r>
                  <w:r w:rsidRPr="00B44191">
                    <w:rPr>
                      <w:rFonts w:ascii="Times New Roman" w:hAnsi="Times New Roman"/>
                      <w:color w:val="000000" w:themeColor="text1"/>
                      <w:highlight w:val="yellow"/>
                      <w:lang w:eastAsia="zh-CN"/>
                    </w:rPr>
                    <w:t xml:space="preserve">for Scalar quantization </w:t>
                  </w:r>
                  <w:r w:rsidRPr="00B44191">
                    <w:rPr>
                      <w:rFonts w:ascii="Times New Roman" w:hAnsi="Times New Roman"/>
                      <w:color w:val="000000" w:themeColor="text1"/>
                      <w:highlight w:val="yellow"/>
                    </w:rPr>
                    <w:t xml:space="preserve">= </w:t>
                  </w:r>
                  <w:proofErr w:type="spellStart"/>
                  <w:r w:rsidRPr="00B44191">
                    <w:rPr>
                      <w:rFonts w:ascii="Times New Roman" w:hAnsi="Times New Roman"/>
                      <w:i/>
                      <w:iCs/>
                      <w:color w:val="000000" w:themeColor="text1"/>
                      <w:highlight w:val="yellow"/>
                    </w:rPr>
                    <w:t>N</w:t>
                  </w:r>
                  <w:r w:rsidRPr="00B44191">
                    <w:rPr>
                      <w:rFonts w:ascii="Times New Roman" w:hAnsi="Times New Roman"/>
                      <w:i/>
                      <w:iCs/>
                      <w:color w:val="000000" w:themeColor="text1"/>
                      <w:highlight w:val="yellow"/>
                      <w:vertAlign w:val="subscript"/>
                    </w:rPr>
                    <w:t>bit</w:t>
                  </w:r>
                  <w:proofErr w:type="spellEnd"/>
                  <w:r w:rsidRPr="00B44191">
                    <w:rPr>
                      <w:rFonts w:ascii="Times New Roman" w:hAnsi="Times New Roman"/>
                      <w:i/>
                      <w:iCs/>
                      <w:color w:val="000000" w:themeColor="text1"/>
                      <w:highlight w:val="yellow"/>
                    </w:rPr>
                    <w:t xml:space="preserve"> * </w:t>
                  </w:r>
                  <w:proofErr w:type="spellStart"/>
                  <w:r w:rsidRPr="00B44191">
                    <w:rPr>
                      <w:rFonts w:ascii="Times New Roman" w:hAnsi="Times New Roman"/>
                      <w:i/>
                      <w:iCs/>
                      <w:color w:val="000000" w:themeColor="text1"/>
                      <w:highlight w:val="yellow"/>
                    </w:rPr>
                    <w:t>Z</w:t>
                  </w:r>
                  <w:r w:rsidRPr="00B44191">
                    <w:rPr>
                      <w:rFonts w:ascii="Times New Roman" w:hAnsi="Times New Roman"/>
                      <w:i/>
                      <w:iCs/>
                      <w:color w:val="000000" w:themeColor="text1"/>
                      <w:highlight w:val="yellow"/>
                      <w:vertAlign w:val="subscript"/>
                    </w:rPr>
                    <w:t>dim</w:t>
                  </w:r>
                  <w:proofErr w:type="spellEnd"/>
                  <w:r w:rsidRPr="00B44191">
                    <w:rPr>
                      <w:rFonts w:ascii="Times New Roman" w:hAnsi="Times New Roman"/>
                      <w:i/>
                      <w:iCs/>
                      <w:color w:val="000000" w:themeColor="text1"/>
                      <w:highlight w:val="yellow"/>
                      <w:vertAlign w:val="subscript"/>
                      <w:lang w:eastAsia="zh-CN"/>
                    </w:rPr>
                    <w:t xml:space="preserve"> </w:t>
                  </w:r>
                </w:p>
                <w:p w14:paraId="5FA08832" w14:textId="77777777" w:rsidR="00B44191" w:rsidRPr="00B44191" w:rsidRDefault="00B44191" w:rsidP="00B44191">
                  <w:pPr>
                    <w:spacing w:after="160" w:line="276" w:lineRule="auto"/>
                    <w:rPr>
                      <w:color w:val="000000" w:themeColor="text1"/>
                      <w:highlight w:val="yellow"/>
                    </w:rPr>
                  </w:pPr>
                  <w:r w:rsidRPr="00B44191">
                    <w:rPr>
                      <w:color w:val="000000" w:themeColor="text1"/>
                      <w:highlight w:val="yellow"/>
                    </w:rPr>
                    <w:t>Vector quantization</w:t>
                  </w:r>
                </w:p>
                <w:p w14:paraId="2C95C2DA" w14:textId="77777777" w:rsidR="00B44191" w:rsidRPr="00B44191" w:rsidRDefault="00B44191" w:rsidP="00B44191">
                  <w:pPr>
                    <w:pStyle w:val="af2"/>
                    <w:widowControl/>
                    <w:numPr>
                      <w:ilvl w:val="0"/>
                      <w:numId w:val="40"/>
                    </w:numPr>
                    <w:spacing w:after="160" w:line="276" w:lineRule="auto"/>
                    <w:ind w:firstLineChars="0"/>
                    <w:rPr>
                      <w:rFonts w:ascii="Times New Roman" w:hAnsi="Times New Roman"/>
                      <w:color w:val="000000" w:themeColor="text1"/>
                      <w:highlight w:val="yellow"/>
                    </w:rPr>
                  </w:pPr>
                  <w:r w:rsidRPr="00B44191">
                    <w:rPr>
                      <w:rFonts w:ascii="Times New Roman" w:hAnsi="Times New Roman"/>
                      <w:color w:val="000000" w:themeColor="text1"/>
                      <w:szCs w:val="20"/>
                      <w:highlight w:val="yellow"/>
                    </w:rPr>
                    <w:t xml:space="preserve">segment size = </w:t>
                  </w:r>
                  <w:proofErr w:type="spellStart"/>
                  <w:r w:rsidRPr="00B44191">
                    <w:rPr>
                      <w:rFonts w:ascii="Times New Roman" w:hAnsi="Times New Roman"/>
                      <w:i/>
                      <w:iCs/>
                      <w:color w:val="000000" w:themeColor="text1"/>
                      <w:highlight w:val="yellow"/>
                    </w:rPr>
                    <w:t>N</w:t>
                  </w:r>
                  <w:r w:rsidRPr="00B44191">
                    <w:rPr>
                      <w:rFonts w:ascii="Times New Roman" w:hAnsi="Times New Roman"/>
                      <w:i/>
                      <w:iCs/>
                      <w:color w:val="000000" w:themeColor="text1"/>
                      <w:highlight w:val="yellow"/>
                      <w:vertAlign w:val="subscript"/>
                    </w:rPr>
                    <w:t>seg</w:t>
                  </w:r>
                  <w:proofErr w:type="spellEnd"/>
                </w:p>
                <w:p w14:paraId="0860F320" w14:textId="77777777" w:rsidR="00B44191" w:rsidRPr="00B44191" w:rsidRDefault="00B44191" w:rsidP="00B44191">
                  <w:pPr>
                    <w:pStyle w:val="af2"/>
                    <w:widowControl/>
                    <w:numPr>
                      <w:ilvl w:val="0"/>
                      <w:numId w:val="40"/>
                    </w:numPr>
                    <w:suppressAutoHyphens/>
                    <w:spacing w:after="160" w:line="276" w:lineRule="auto"/>
                    <w:ind w:firstLineChars="0"/>
                    <w:contextualSpacing/>
                    <w:jc w:val="left"/>
                    <w:rPr>
                      <w:rFonts w:ascii="Times New Roman" w:hAnsi="Times New Roman"/>
                      <w:color w:val="000000" w:themeColor="text1"/>
                      <w:highlight w:val="yellow"/>
                    </w:rPr>
                  </w:pPr>
                  <w:r w:rsidRPr="00B44191">
                    <w:rPr>
                      <w:rFonts w:ascii="Times New Roman" w:hAnsi="Times New Roman"/>
                      <w:color w:val="000000" w:themeColor="text1"/>
                      <w:highlight w:val="yellow"/>
                    </w:rPr>
                    <w:t xml:space="preserve">Number of bits per latent dimension: </w:t>
                  </w:r>
                  <w:proofErr w:type="spellStart"/>
                  <w:r w:rsidRPr="00B44191">
                    <w:rPr>
                      <w:rFonts w:ascii="Times New Roman" w:hAnsi="Times New Roman"/>
                      <w:i/>
                      <w:iCs/>
                      <w:color w:val="000000" w:themeColor="text1"/>
                      <w:highlight w:val="yellow"/>
                    </w:rPr>
                    <w:t>N</w:t>
                  </w:r>
                  <w:r w:rsidRPr="00B44191">
                    <w:rPr>
                      <w:rFonts w:ascii="Times New Roman" w:hAnsi="Times New Roman"/>
                      <w:i/>
                      <w:iCs/>
                      <w:color w:val="000000" w:themeColor="text1"/>
                      <w:highlight w:val="yellow"/>
                      <w:vertAlign w:val="subscript"/>
                    </w:rPr>
                    <w:t>bit</w:t>
                  </w:r>
                  <w:proofErr w:type="spellEnd"/>
                </w:p>
                <w:p w14:paraId="0A5BC282" w14:textId="77777777" w:rsidR="00B44191" w:rsidRPr="00B44191" w:rsidRDefault="00B44191" w:rsidP="00B44191">
                  <w:pPr>
                    <w:pStyle w:val="af2"/>
                    <w:widowControl/>
                    <w:numPr>
                      <w:ilvl w:val="0"/>
                      <w:numId w:val="40"/>
                    </w:numPr>
                    <w:spacing w:after="160" w:line="276" w:lineRule="auto"/>
                    <w:ind w:firstLineChars="0"/>
                    <w:rPr>
                      <w:rFonts w:ascii="Times New Roman" w:hAnsi="Times New Roman"/>
                      <w:color w:val="000000" w:themeColor="text1"/>
                      <w:highlight w:val="yellow"/>
                    </w:rPr>
                  </w:pPr>
                  <w:r w:rsidRPr="00B44191">
                    <w:rPr>
                      <w:rFonts w:ascii="Times New Roman" w:hAnsi="Times New Roman"/>
                      <w:color w:val="000000" w:themeColor="text1"/>
                      <w:highlight w:val="yellow"/>
                    </w:rPr>
                    <w:t xml:space="preserve">bits per segment = </w:t>
                  </w:r>
                  <w:proofErr w:type="spellStart"/>
                  <w:r w:rsidRPr="00B44191">
                    <w:rPr>
                      <w:rFonts w:ascii="Times New Roman" w:hAnsi="Times New Roman"/>
                      <w:i/>
                      <w:iCs/>
                      <w:color w:val="000000" w:themeColor="text1"/>
                      <w:highlight w:val="yellow"/>
                    </w:rPr>
                    <w:t>N</w:t>
                  </w:r>
                  <w:r w:rsidRPr="00B44191">
                    <w:rPr>
                      <w:rFonts w:ascii="Times New Roman" w:hAnsi="Times New Roman"/>
                      <w:i/>
                      <w:iCs/>
                      <w:color w:val="000000" w:themeColor="text1"/>
                      <w:highlight w:val="yellow"/>
                      <w:vertAlign w:val="subscript"/>
                    </w:rPr>
                    <w:t>bit</w:t>
                  </w:r>
                  <w:proofErr w:type="spellEnd"/>
                  <w:r w:rsidRPr="00B44191">
                    <w:rPr>
                      <w:rFonts w:ascii="Times New Roman" w:hAnsi="Times New Roman"/>
                      <w:i/>
                      <w:iCs/>
                      <w:color w:val="000000" w:themeColor="text1"/>
                      <w:highlight w:val="yellow"/>
                    </w:rPr>
                    <w:t xml:space="preserve"> * </w:t>
                  </w:r>
                  <w:proofErr w:type="spellStart"/>
                  <w:r w:rsidRPr="00B44191">
                    <w:rPr>
                      <w:rFonts w:ascii="Times New Roman" w:hAnsi="Times New Roman"/>
                      <w:i/>
                      <w:iCs/>
                      <w:color w:val="000000" w:themeColor="text1"/>
                      <w:highlight w:val="yellow"/>
                    </w:rPr>
                    <w:t>N</w:t>
                  </w:r>
                  <w:r w:rsidRPr="00B44191">
                    <w:rPr>
                      <w:rFonts w:ascii="Times New Roman" w:hAnsi="Times New Roman"/>
                      <w:i/>
                      <w:iCs/>
                      <w:color w:val="000000" w:themeColor="text1"/>
                      <w:highlight w:val="yellow"/>
                      <w:vertAlign w:val="subscript"/>
                    </w:rPr>
                    <w:t>seg</w:t>
                  </w:r>
                  <w:proofErr w:type="spellEnd"/>
                </w:p>
                <w:p w14:paraId="7D41AB52" w14:textId="77777777" w:rsidR="00B44191" w:rsidRPr="00B44191" w:rsidRDefault="00B44191" w:rsidP="00B44191">
                  <w:pPr>
                    <w:pStyle w:val="af2"/>
                    <w:widowControl/>
                    <w:numPr>
                      <w:ilvl w:val="0"/>
                      <w:numId w:val="40"/>
                    </w:numPr>
                    <w:spacing w:after="160" w:line="276" w:lineRule="auto"/>
                    <w:ind w:firstLineChars="0"/>
                    <w:rPr>
                      <w:rFonts w:ascii="Times New Roman" w:hAnsi="Times New Roman"/>
                      <w:color w:val="000000" w:themeColor="text1"/>
                      <w:highlight w:val="yellow"/>
                    </w:rPr>
                  </w:pPr>
                  <w:r w:rsidRPr="00B44191">
                    <w:rPr>
                      <w:rFonts w:ascii="Times New Roman" w:hAnsi="Times New Roman"/>
                      <w:color w:val="000000" w:themeColor="text1"/>
                      <w:szCs w:val="20"/>
                      <w:highlight w:val="yellow"/>
                    </w:rPr>
                    <w:t xml:space="preserve">Number of segments = </w:t>
                  </w:r>
                  <w:proofErr w:type="spellStart"/>
                  <w:r w:rsidRPr="00B44191">
                    <w:rPr>
                      <w:rFonts w:ascii="Times New Roman" w:hAnsi="Times New Roman"/>
                      <w:i/>
                      <w:iCs/>
                      <w:color w:val="000000" w:themeColor="text1"/>
                      <w:highlight w:val="yellow"/>
                    </w:rPr>
                    <w:t>Z</w:t>
                  </w:r>
                  <w:r w:rsidRPr="00B44191">
                    <w:rPr>
                      <w:rFonts w:ascii="Times New Roman" w:hAnsi="Times New Roman"/>
                      <w:i/>
                      <w:iCs/>
                      <w:color w:val="000000" w:themeColor="text1"/>
                      <w:highlight w:val="yellow"/>
                      <w:vertAlign w:val="subscript"/>
                    </w:rPr>
                    <w:t>dim</w:t>
                  </w:r>
                  <w:proofErr w:type="spellEnd"/>
                  <w:r w:rsidRPr="00B44191">
                    <w:rPr>
                      <w:rFonts w:ascii="Times New Roman" w:hAnsi="Times New Roman"/>
                      <w:i/>
                      <w:iCs/>
                      <w:color w:val="000000" w:themeColor="text1"/>
                      <w:highlight w:val="yellow"/>
                    </w:rPr>
                    <w:t xml:space="preserve"> / </w:t>
                  </w:r>
                  <w:proofErr w:type="spellStart"/>
                  <w:r w:rsidRPr="00B44191">
                    <w:rPr>
                      <w:rFonts w:ascii="Times New Roman" w:hAnsi="Times New Roman"/>
                      <w:i/>
                      <w:iCs/>
                      <w:color w:val="000000" w:themeColor="text1"/>
                      <w:highlight w:val="yellow"/>
                    </w:rPr>
                    <w:t>N</w:t>
                  </w:r>
                  <w:r w:rsidRPr="00B44191">
                    <w:rPr>
                      <w:rFonts w:ascii="Times New Roman" w:hAnsi="Times New Roman"/>
                      <w:i/>
                      <w:iCs/>
                      <w:color w:val="000000" w:themeColor="text1"/>
                      <w:highlight w:val="yellow"/>
                      <w:vertAlign w:val="subscript"/>
                    </w:rPr>
                    <w:t>seg</w:t>
                  </w:r>
                  <w:proofErr w:type="spellEnd"/>
                </w:p>
                <w:p w14:paraId="5B566E89" w14:textId="77777777" w:rsidR="00B44191" w:rsidRPr="00B44191" w:rsidRDefault="00B44191" w:rsidP="00B44191">
                  <w:pPr>
                    <w:pStyle w:val="af2"/>
                    <w:widowControl/>
                    <w:numPr>
                      <w:ilvl w:val="0"/>
                      <w:numId w:val="40"/>
                    </w:numPr>
                    <w:suppressAutoHyphens/>
                    <w:spacing w:after="160" w:line="276" w:lineRule="auto"/>
                    <w:ind w:firstLineChars="0"/>
                    <w:contextualSpacing/>
                    <w:jc w:val="left"/>
                    <w:rPr>
                      <w:rFonts w:ascii="Times New Roman" w:hAnsi="Times New Roman"/>
                      <w:color w:val="000000" w:themeColor="text1"/>
                      <w:highlight w:val="yellow"/>
                    </w:rPr>
                  </w:pPr>
                  <w:r w:rsidRPr="00B44191">
                    <w:rPr>
                      <w:rFonts w:ascii="Times New Roman" w:hAnsi="Times New Roman"/>
                      <w:color w:val="000000" w:themeColor="text1"/>
                      <w:highlight w:val="yellow"/>
                    </w:rPr>
                    <w:t>Total payload size</w:t>
                  </w:r>
                  <w:r w:rsidRPr="00B44191">
                    <w:rPr>
                      <w:rFonts w:ascii="Times New Roman" w:hAnsi="Times New Roman"/>
                      <w:color w:val="000000" w:themeColor="text1"/>
                      <w:highlight w:val="yellow"/>
                      <w:lang w:eastAsia="zh-CN"/>
                    </w:rPr>
                    <w:t xml:space="preserve"> for Vector quantization</w:t>
                  </w:r>
                  <w:r w:rsidRPr="00B44191">
                    <w:rPr>
                      <w:rFonts w:ascii="Times New Roman" w:hAnsi="Times New Roman"/>
                      <w:color w:val="000000" w:themeColor="text1"/>
                      <w:highlight w:val="yellow"/>
                    </w:rPr>
                    <w:t xml:space="preserve"> = </w:t>
                  </w:r>
                  <w:r w:rsidRPr="00B44191">
                    <w:rPr>
                      <w:rFonts w:ascii="Times New Roman" w:hAnsi="Times New Roman"/>
                      <w:color w:val="000000" w:themeColor="text1"/>
                      <w:sz w:val="22"/>
                      <w:highlight w:val="yellow"/>
                    </w:rPr>
                    <w:t>Number of segments</w:t>
                  </w:r>
                  <w:r w:rsidRPr="00B44191">
                    <w:rPr>
                      <w:rFonts w:ascii="Times New Roman" w:hAnsi="Times New Roman"/>
                      <w:color w:val="000000" w:themeColor="text1"/>
                      <w:highlight w:val="yellow"/>
                    </w:rPr>
                    <w:t xml:space="preserve"> </w:t>
                  </w:r>
                  <w:r w:rsidRPr="00B44191">
                    <w:rPr>
                      <w:rFonts w:ascii="Times New Roman" w:eastAsia="Malgun Gothic" w:hAnsi="Times New Roman"/>
                      <w:color w:val="000000" w:themeColor="text1"/>
                      <w:highlight w:val="yellow"/>
                    </w:rPr>
                    <w:t xml:space="preserve">* </w:t>
                  </w:r>
                  <w:r w:rsidRPr="00B44191">
                    <w:rPr>
                      <w:rFonts w:ascii="Times New Roman" w:hAnsi="Times New Roman"/>
                      <w:color w:val="000000" w:themeColor="text1"/>
                      <w:highlight w:val="yellow"/>
                    </w:rPr>
                    <w:t xml:space="preserve">bits per segment </w:t>
                  </w:r>
                </w:p>
              </w:tc>
            </w:tr>
            <w:bookmarkEnd w:id="12"/>
          </w:tbl>
          <w:p w14:paraId="290253EA" w14:textId="77777777" w:rsidR="00B44191" w:rsidRPr="00B44191" w:rsidRDefault="00B44191" w:rsidP="00DD3396">
            <w:pPr>
              <w:rPr>
                <w:rFonts w:eastAsia="等线"/>
                <w:iCs/>
                <w:highlight w:val="green"/>
              </w:rPr>
            </w:pPr>
          </w:p>
        </w:tc>
      </w:tr>
      <w:tr w:rsidR="00A51C2F" w14:paraId="700580A6" w14:textId="77777777" w:rsidTr="00B44191">
        <w:tc>
          <w:tcPr>
            <w:tcW w:w="9286" w:type="dxa"/>
          </w:tcPr>
          <w:p w14:paraId="6C6CEB7B" w14:textId="54EDDBF3" w:rsidR="00A51C2F" w:rsidRPr="00133C49" w:rsidRDefault="00A51C2F" w:rsidP="00A51C2F">
            <w:pPr>
              <w:rPr>
                <w:rFonts w:eastAsia="等线"/>
                <w:b/>
                <w:bCs/>
                <w:i/>
                <w:lang w:eastAsia="zh-CN"/>
              </w:rPr>
            </w:pPr>
            <w:r w:rsidRPr="00133C49">
              <w:rPr>
                <w:lang w:eastAsia="zh-CN"/>
              </w:rPr>
              <w:lastRenderedPageBreak/>
              <w:t>-</w:t>
            </w:r>
            <w:r w:rsidRPr="00133C49">
              <w:rPr>
                <w:rFonts w:eastAsia="等线"/>
                <w:b/>
                <w:bCs/>
                <w:i/>
                <w:lang w:eastAsia="zh-CN"/>
              </w:rPr>
              <w:t>Quantization methods, quantization format</w:t>
            </w:r>
          </w:p>
          <w:p w14:paraId="2992AC8B" w14:textId="77777777" w:rsidR="00A51C2F" w:rsidRPr="00133C49" w:rsidRDefault="00A51C2F" w:rsidP="00A51C2F">
            <w:r w:rsidRPr="00133C49">
              <w:t xml:space="preserve">For the comparison of </w:t>
            </w:r>
            <w:r w:rsidRPr="00133C49">
              <w:rPr>
                <w:i/>
                <w:iCs/>
              </w:rPr>
              <w:t>quantization methods</w:t>
            </w:r>
            <w:r w:rsidRPr="00133C49">
              <w:t xml:space="preserve"> for CSI compression, in general vector quantization (VQ) has comparable performance with scalar quantization (SQ):</w:t>
            </w:r>
          </w:p>
          <w:p w14:paraId="7AF228D5" w14:textId="77777777" w:rsidR="00A51C2F" w:rsidRPr="00133C49" w:rsidRDefault="00A51C2F" w:rsidP="00A51C2F">
            <w:pPr>
              <w:pStyle w:val="B1"/>
            </w:pPr>
            <w:r w:rsidRPr="00133C49">
              <w:t>-</w:t>
            </w:r>
            <w:r w:rsidRPr="00133C49">
              <w:tab/>
              <w:t xml:space="preserve">For SQ and VQ under the same training case, it is </w:t>
            </w:r>
          </w:p>
          <w:p w14:paraId="37157980" w14:textId="77777777" w:rsidR="00A51C2F" w:rsidRPr="00133C49" w:rsidRDefault="00A51C2F" w:rsidP="00A51C2F">
            <w:pPr>
              <w:pStyle w:val="B2"/>
            </w:pPr>
            <w:r w:rsidRPr="00133C49">
              <w:t>-</w:t>
            </w:r>
            <w:r w:rsidRPr="00133C49">
              <w:tab/>
              <w:t xml:space="preserve">observed by 3 sources that VQ under Case 2-1 has -1%~-4.5% degradation over SQ under Case 2-1, </w:t>
            </w:r>
          </w:p>
          <w:p w14:paraId="4DE302BC" w14:textId="77777777" w:rsidR="00A51C2F" w:rsidRPr="00133C49" w:rsidRDefault="00A51C2F" w:rsidP="00A51C2F">
            <w:pPr>
              <w:pStyle w:val="B2"/>
            </w:pPr>
            <w:r w:rsidRPr="00133C49">
              <w:t>-</w:t>
            </w:r>
            <w:r w:rsidRPr="00133C49">
              <w:tab/>
              <w:t xml:space="preserve">observed by 1 source that VQ under Case 2-1 has 1.1% gain over SQ under Case 2-1, and </w:t>
            </w:r>
          </w:p>
          <w:p w14:paraId="18ECBAF8" w14:textId="77777777" w:rsidR="00A51C2F" w:rsidRPr="00133C49" w:rsidRDefault="00A51C2F" w:rsidP="00A51C2F">
            <w:pPr>
              <w:pStyle w:val="B2"/>
            </w:pPr>
            <w:r w:rsidRPr="00133C49">
              <w:t>-</w:t>
            </w:r>
            <w:r w:rsidRPr="00133C49">
              <w:tab/>
              <w:t>o</w:t>
            </w:r>
            <w:r w:rsidRPr="001E4421">
              <w:rPr>
                <w:highlight w:val="yellow"/>
              </w:rPr>
              <w:t>bserved by 3 sources that VQ under Case 2-2 has 0.7%~3.8% gain over SQ under Case 2-2.</w:t>
            </w:r>
          </w:p>
          <w:p w14:paraId="4CCD794F" w14:textId="77777777" w:rsidR="00A51C2F" w:rsidRPr="00133C49" w:rsidRDefault="00A51C2F" w:rsidP="00A51C2F">
            <w:pPr>
              <w:pStyle w:val="B2"/>
            </w:pPr>
            <w:r w:rsidRPr="00133C49">
              <w:t>-</w:t>
            </w:r>
            <w:r w:rsidRPr="00133C49">
              <w:tab/>
              <w:t>Note: VQ under Case 2-1 has 8% gains over SQ under Case 2-1 as observed from 1 source due to SQ parameter chosen without matching latent distribution.</w:t>
            </w:r>
          </w:p>
          <w:p w14:paraId="01B3B4E7" w14:textId="77777777" w:rsidR="00A51C2F" w:rsidRPr="00133C49" w:rsidRDefault="00A51C2F" w:rsidP="00A51C2F">
            <w:pPr>
              <w:pStyle w:val="B1"/>
            </w:pPr>
            <w:r w:rsidRPr="00133C49">
              <w:t>-</w:t>
            </w:r>
            <w:r w:rsidRPr="00133C49">
              <w:tab/>
              <w:t xml:space="preserve">For SQ and VQ across training cases, it is </w:t>
            </w:r>
          </w:p>
          <w:p w14:paraId="662FB64A" w14:textId="77777777" w:rsidR="00A51C2F" w:rsidRPr="00133C49" w:rsidRDefault="00A51C2F" w:rsidP="00A51C2F">
            <w:pPr>
              <w:pStyle w:val="B2"/>
            </w:pPr>
            <w:r w:rsidRPr="00133C49">
              <w:t>-</w:t>
            </w:r>
            <w:r w:rsidRPr="00133C49">
              <w:tab/>
            </w:r>
            <w:r w:rsidRPr="001E4421">
              <w:rPr>
                <w:highlight w:val="yellow"/>
              </w:rPr>
              <w:t>observed by 6 sources that VQ under Case 2-2 has 0.46%~4% gain over SQ under Case 2-1, and</w:t>
            </w:r>
            <w:r w:rsidRPr="00133C49">
              <w:t xml:space="preserve"> </w:t>
            </w:r>
          </w:p>
          <w:p w14:paraId="4F7133D0" w14:textId="77777777" w:rsidR="00A51C2F" w:rsidRPr="00133C49" w:rsidRDefault="00A51C2F" w:rsidP="00A51C2F">
            <w:pPr>
              <w:pStyle w:val="B2"/>
            </w:pPr>
            <w:r w:rsidRPr="00133C49">
              <w:lastRenderedPageBreak/>
              <w:t>-</w:t>
            </w:r>
            <w:r w:rsidRPr="00133C49">
              <w:tab/>
              <w:t>observed by 1 source that VQ under Case 2-2 has -1.3% degradation over SQ under Case 2-1.</w:t>
            </w:r>
          </w:p>
          <w:p w14:paraId="44DD97DE" w14:textId="77777777" w:rsidR="00A51C2F" w:rsidRPr="00133C49" w:rsidRDefault="00A51C2F" w:rsidP="00A51C2F">
            <w:pPr>
              <w:pStyle w:val="B2"/>
            </w:pPr>
            <w:r w:rsidRPr="00133C49">
              <w:t>-</w:t>
            </w:r>
            <w:r w:rsidRPr="00133C49">
              <w:tab/>
              <w:t>observed by 1 source that VQ under Case 2-1 has -2.9%~-6.4% degradation over SQ under Case 2-2.</w:t>
            </w:r>
          </w:p>
          <w:p w14:paraId="0417E94F" w14:textId="77777777" w:rsidR="00A51C2F" w:rsidRPr="00133C49" w:rsidRDefault="00A51C2F" w:rsidP="00A51C2F">
            <w:pPr>
              <w:pStyle w:val="B1"/>
            </w:pPr>
            <w:r w:rsidRPr="00133C49">
              <w:t>-</w:t>
            </w:r>
            <w:r w:rsidRPr="00133C49">
              <w:tab/>
            </w:r>
            <w:r w:rsidRPr="001E4421">
              <w:rPr>
                <w:highlight w:val="yellow"/>
              </w:rPr>
              <w:t>Note: in general, more companies observing gain of VQ over SQ than companies observing loss.</w:t>
            </w:r>
          </w:p>
          <w:p w14:paraId="4753AC4A" w14:textId="77777777" w:rsidR="00A51C2F" w:rsidRPr="00A51C2F" w:rsidRDefault="00A51C2F" w:rsidP="00B44191">
            <w:pPr>
              <w:spacing w:after="160" w:line="276" w:lineRule="auto"/>
              <w:rPr>
                <w:rFonts w:eastAsia="等线"/>
                <w:highlight w:val="green"/>
                <w:lang w:eastAsia="zh-CN"/>
              </w:rPr>
            </w:pPr>
          </w:p>
        </w:tc>
      </w:tr>
    </w:tbl>
    <w:p w14:paraId="6066278D" w14:textId="46DE6B90" w:rsidR="00B44191" w:rsidRDefault="00B44191" w:rsidP="00B44191">
      <w:pPr>
        <w:pStyle w:val="a0"/>
        <w:rPr>
          <w:color w:val="000000" w:themeColor="text1"/>
        </w:rPr>
      </w:pPr>
      <w:bookmarkStart w:id="13" w:name="_Hlk194065230"/>
      <w:r w:rsidRPr="00B44191">
        <w:rPr>
          <w:rFonts w:ascii="Times" w:eastAsia="等线" w:hAnsi="Times" w:cs="Times"/>
          <w:szCs w:val="20"/>
          <w:lang w:eastAsia="zh-CN"/>
        </w:rPr>
        <w:lastRenderedPageBreak/>
        <w:t>Looking at</w:t>
      </w:r>
      <w:r>
        <w:rPr>
          <w:rFonts w:ascii="Times" w:eastAsia="等线" w:hAnsi="Times" w:cs="Times"/>
          <w:szCs w:val="20"/>
          <w:lang w:eastAsia="zh-CN"/>
        </w:rPr>
        <w:t xml:space="preserve"> the above agreements, it is </w:t>
      </w:r>
      <w:r w:rsidRPr="00B44191">
        <w:rPr>
          <w:rFonts w:ascii="Times" w:eastAsia="等线" w:hAnsi="Times" w:cs="Times"/>
          <w:szCs w:val="20"/>
          <w:lang w:eastAsia="zh-CN"/>
        </w:rPr>
        <w:t xml:space="preserve">obvious </w:t>
      </w:r>
      <w:r w:rsidR="00F90F9F" w:rsidRPr="00F90F9F">
        <w:rPr>
          <w:rFonts w:ascii="Times" w:eastAsia="等线" w:hAnsi="Times" w:cs="Times"/>
          <w:szCs w:val="20"/>
          <w:lang w:eastAsia="zh-CN"/>
        </w:rPr>
        <w:t>that scalar quantization is simpler</w:t>
      </w:r>
      <w:r>
        <w:rPr>
          <w:rFonts w:ascii="Times" w:eastAsia="等线" w:hAnsi="Times" w:cs="Times"/>
          <w:szCs w:val="20"/>
          <w:lang w:eastAsia="zh-CN"/>
        </w:rPr>
        <w:t>,</w:t>
      </w:r>
      <w:r w:rsidRPr="00B44191">
        <w:rPr>
          <w:rFonts w:ascii="Times" w:eastAsia="等线" w:hAnsi="Times" w:cs="Times"/>
          <w:szCs w:val="20"/>
          <w:lang w:eastAsia="zh-CN"/>
        </w:rPr>
        <w:t xml:space="preserve"> requiring only the indication of </w:t>
      </w:r>
      <w:r w:rsidR="002C0F6C">
        <w:rPr>
          <w:rFonts w:ascii="Times" w:eastAsia="等线" w:hAnsi="Times" w:cs="Times"/>
          <w:szCs w:val="20"/>
          <w:lang w:eastAsia="zh-CN"/>
        </w:rPr>
        <w:t xml:space="preserve">a </w:t>
      </w:r>
      <w:r w:rsidR="002C0F6C">
        <w:rPr>
          <w:rFonts w:ascii="Times" w:eastAsia="等线" w:hAnsi="Times" w:cs="Times" w:hint="eastAsia"/>
          <w:szCs w:val="20"/>
          <w:lang w:eastAsia="zh-CN"/>
        </w:rPr>
        <w:t>few</w:t>
      </w:r>
      <w:r>
        <w:rPr>
          <w:rFonts w:ascii="Times" w:eastAsia="等线" w:hAnsi="Times" w:cs="Times"/>
          <w:szCs w:val="20"/>
          <w:lang w:eastAsia="zh-CN"/>
        </w:rPr>
        <w:t xml:space="preserve"> parameters, e.g., ‘</w:t>
      </w:r>
      <w:r w:rsidRPr="00B44191">
        <w:rPr>
          <w:rFonts w:ascii="Times" w:eastAsia="等线" w:hAnsi="Times" w:cs="Times"/>
          <w:szCs w:val="20"/>
          <w:lang w:eastAsia="zh-CN"/>
        </w:rPr>
        <w:t xml:space="preserve">Number of bits per latent dimension’ </w:t>
      </w:r>
      <w:r w:rsidR="00F90F9F">
        <w:rPr>
          <w:rFonts w:ascii="Times" w:eastAsia="等线" w:hAnsi="Times" w:cs="Times"/>
          <w:szCs w:val="20"/>
          <w:lang w:eastAsia="zh-CN"/>
        </w:rPr>
        <w:t xml:space="preserve">and </w:t>
      </w:r>
      <w:r w:rsidRPr="00B44191">
        <w:rPr>
          <w:rFonts w:ascii="Times" w:eastAsia="等线" w:hAnsi="Times" w:cs="Times"/>
          <w:szCs w:val="20"/>
          <w:lang w:eastAsia="zh-CN"/>
        </w:rPr>
        <w:t>‘Total payload size’.</w:t>
      </w:r>
      <w:r w:rsidR="002C0F6C">
        <w:rPr>
          <w:rFonts w:ascii="Times" w:eastAsia="等线" w:hAnsi="Times" w:cs="Times"/>
          <w:szCs w:val="20"/>
          <w:lang w:eastAsia="zh-CN"/>
        </w:rPr>
        <w:t xml:space="preserve"> </w:t>
      </w:r>
      <w:r>
        <w:rPr>
          <w:rFonts w:ascii="Times" w:eastAsia="等线" w:hAnsi="Times" w:cs="Times"/>
          <w:szCs w:val="20"/>
          <w:lang w:eastAsia="zh-CN"/>
        </w:rPr>
        <w:t>But</w:t>
      </w:r>
      <w:r>
        <w:rPr>
          <w:rFonts w:ascii="Times" w:eastAsia="等线" w:hAnsi="Times" w:cs="Times" w:hint="eastAsia"/>
          <w:szCs w:val="20"/>
          <w:lang w:eastAsia="zh-CN"/>
        </w:rPr>
        <w:t>,</w:t>
      </w:r>
      <w:r>
        <w:rPr>
          <w:rFonts w:ascii="Times" w:eastAsia="等线" w:hAnsi="Times" w:cs="Times"/>
          <w:szCs w:val="20"/>
          <w:lang w:eastAsia="zh-CN"/>
        </w:rPr>
        <w:t xml:space="preserve"> majority</w:t>
      </w:r>
      <w:r w:rsidR="00A51C2F">
        <w:rPr>
          <w:rFonts w:ascii="Times" w:eastAsia="等线" w:hAnsi="Times" w:cs="Times" w:hint="eastAsia"/>
          <w:szCs w:val="20"/>
          <w:lang w:eastAsia="zh-CN"/>
        </w:rPr>
        <w:t>（</w:t>
      </w:r>
      <w:r w:rsidR="00A51C2F">
        <w:rPr>
          <w:rFonts w:ascii="Times" w:eastAsia="等线" w:hAnsi="Times" w:cs="Times" w:hint="eastAsia"/>
          <w:szCs w:val="20"/>
          <w:lang w:eastAsia="zh-CN"/>
        </w:rPr>
        <w:t>6</w:t>
      </w:r>
      <w:r w:rsidR="00A51C2F">
        <w:rPr>
          <w:rFonts w:ascii="Times" w:eastAsia="等线" w:hAnsi="Times" w:cs="Times"/>
          <w:szCs w:val="20"/>
          <w:lang w:eastAsia="zh-CN"/>
        </w:rPr>
        <w:t>/8</w:t>
      </w:r>
      <w:r w:rsidR="00A51C2F">
        <w:rPr>
          <w:rFonts w:ascii="Times" w:eastAsia="等线" w:hAnsi="Times" w:cs="Times" w:hint="eastAsia"/>
          <w:szCs w:val="20"/>
          <w:lang w:eastAsia="zh-CN"/>
        </w:rPr>
        <w:t>）</w:t>
      </w:r>
      <w:r>
        <w:rPr>
          <w:rFonts w:ascii="Times" w:eastAsia="等线" w:hAnsi="Times" w:cs="Times"/>
          <w:szCs w:val="20"/>
          <w:lang w:eastAsia="zh-CN"/>
        </w:rPr>
        <w:t xml:space="preserve"> </w:t>
      </w:r>
      <w:r w:rsidR="002C0F6C">
        <w:rPr>
          <w:rFonts w:ascii="Times" w:eastAsia="等线" w:hAnsi="Times" w:cs="Times"/>
          <w:szCs w:val="20"/>
          <w:lang w:eastAsia="zh-CN"/>
        </w:rPr>
        <w:t xml:space="preserve">of </w:t>
      </w:r>
      <w:r>
        <w:rPr>
          <w:rFonts w:ascii="Times" w:eastAsia="等线" w:hAnsi="Times" w:cs="Times"/>
          <w:szCs w:val="20"/>
          <w:lang w:eastAsia="zh-CN"/>
        </w:rPr>
        <w:t xml:space="preserve">companies </w:t>
      </w:r>
      <w:r w:rsidR="00163D3F">
        <w:rPr>
          <w:rFonts w:ascii="Times" w:eastAsia="等线" w:hAnsi="Times" w:cs="Times"/>
          <w:szCs w:val="20"/>
          <w:lang w:eastAsia="zh-CN"/>
        </w:rPr>
        <w:t>observed</w:t>
      </w:r>
      <w:r w:rsidRPr="00B44191">
        <w:rPr>
          <w:rFonts w:ascii="Times" w:eastAsia="等线" w:hAnsi="Times" w:cs="Times"/>
          <w:szCs w:val="20"/>
          <w:lang w:eastAsia="zh-CN"/>
        </w:rPr>
        <w:t xml:space="preserve"> gain </w:t>
      </w:r>
      <w:r w:rsidR="008D4CCF">
        <w:rPr>
          <w:rFonts w:ascii="Times" w:eastAsia="等线" w:hAnsi="Times" w:cs="Times" w:hint="eastAsia"/>
          <w:szCs w:val="20"/>
          <w:lang w:eastAsia="zh-CN"/>
        </w:rPr>
        <w:t>（</w:t>
      </w:r>
      <w:r w:rsidR="008D4CCF" w:rsidRPr="00133C49">
        <w:t>0.46%~4%</w:t>
      </w:r>
      <w:r w:rsidR="008D4CCF">
        <w:rPr>
          <w:rFonts w:ascii="Times" w:eastAsia="等线" w:hAnsi="Times" w:cs="Times" w:hint="eastAsia"/>
          <w:szCs w:val="20"/>
          <w:lang w:eastAsia="zh-CN"/>
        </w:rPr>
        <w:t>）</w:t>
      </w:r>
      <w:r w:rsidRPr="00B44191">
        <w:rPr>
          <w:rFonts w:ascii="Times" w:eastAsia="等线" w:hAnsi="Times" w:cs="Times"/>
          <w:szCs w:val="20"/>
          <w:lang w:eastAsia="zh-CN"/>
        </w:rPr>
        <w:t xml:space="preserve">of VQ over SQ </w:t>
      </w:r>
      <w:r>
        <w:rPr>
          <w:rFonts w:ascii="Times" w:eastAsia="等线" w:hAnsi="Times" w:cs="Times"/>
          <w:szCs w:val="20"/>
          <w:lang w:eastAsia="zh-CN"/>
        </w:rPr>
        <w:t xml:space="preserve">in </w:t>
      </w:r>
      <w:r w:rsidR="002C0F6C">
        <w:rPr>
          <w:rFonts w:ascii="Times" w:eastAsia="等线" w:hAnsi="Times" w:cs="Times"/>
          <w:szCs w:val="20"/>
          <w:lang w:eastAsia="zh-CN"/>
        </w:rPr>
        <w:t xml:space="preserve">the </w:t>
      </w:r>
      <w:r>
        <w:rPr>
          <w:rFonts w:ascii="Times" w:eastAsia="等线" w:hAnsi="Times" w:cs="Times"/>
          <w:szCs w:val="20"/>
          <w:lang w:eastAsia="zh-CN"/>
        </w:rPr>
        <w:t xml:space="preserve">Rel-18 study. </w:t>
      </w:r>
      <w:r w:rsidR="00F90F9F">
        <w:rPr>
          <w:rFonts w:ascii="Times" w:eastAsia="等线" w:hAnsi="Times" w:cs="Times"/>
          <w:szCs w:val="20"/>
          <w:lang w:eastAsia="zh-CN"/>
        </w:rPr>
        <w:t xml:space="preserve">For </w:t>
      </w:r>
      <w:r w:rsidRPr="00B44191">
        <w:rPr>
          <w:color w:val="000000" w:themeColor="text1"/>
        </w:rPr>
        <w:t>Vector quantization</w:t>
      </w:r>
      <w:r w:rsidR="00F90F9F">
        <w:rPr>
          <w:color w:val="000000" w:themeColor="text1"/>
        </w:rPr>
        <w:t>,</w:t>
      </w:r>
      <w:r w:rsidRPr="00B44191">
        <w:rPr>
          <w:color w:val="000000" w:themeColor="text1"/>
        </w:rPr>
        <w:t xml:space="preserve"> additional </w:t>
      </w:r>
      <w:r w:rsidRPr="00B44191">
        <w:rPr>
          <w:color w:val="000000" w:themeColor="text1"/>
          <w:szCs w:val="20"/>
        </w:rPr>
        <w:t xml:space="preserve">segment </w:t>
      </w:r>
      <w:r w:rsidRPr="00B44191">
        <w:rPr>
          <w:color w:val="000000" w:themeColor="text1"/>
        </w:rPr>
        <w:t>informat</w:t>
      </w:r>
      <w:r>
        <w:rPr>
          <w:color w:val="000000" w:themeColor="text1"/>
        </w:rPr>
        <w:t>i</w:t>
      </w:r>
      <w:r w:rsidRPr="00B44191">
        <w:rPr>
          <w:color w:val="000000" w:themeColor="text1"/>
        </w:rPr>
        <w:t>on</w:t>
      </w:r>
      <w:r>
        <w:rPr>
          <w:color w:val="000000" w:themeColor="text1"/>
        </w:rPr>
        <w:t xml:space="preserve"> and codebook</w:t>
      </w:r>
      <w:r w:rsidR="00F90F9F">
        <w:rPr>
          <w:color w:val="000000" w:themeColor="text1"/>
        </w:rPr>
        <w:t xml:space="preserve"> </w:t>
      </w:r>
      <w:r w:rsidR="002C0F6C">
        <w:rPr>
          <w:color w:val="000000" w:themeColor="text1"/>
        </w:rPr>
        <w:t xml:space="preserve">are </w:t>
      </w:r>
      <w:r w:rsidR="00F90F9F" w:rsidRPr="002C0F6C">
        <w:rPr>
          <w:rFonts w:ascii="Times" w:eastAsia="等线" w:hAnsi="Times" w:cs="Times"/>
          <w:szCs w:val="20"/>
          <w:lang w:eastAsia="zh-CN"/>
        </w:rPr>
        <w:t>require</w:t>
      </w:r>
      <w:r w:rsidR="00F90F9F" w:rsidRPr="00163D3F">
        <w:rPr>
          <w:rFonts w:eastAsia="等线"/>
          <w:szCs w:val="20"/>
          <w:lang w:eastAsia="zh-CN"/>
        </w:rPr>
        <w:t>d</w:t>
      </w:r>
      <w:r w:rsidR="00F90F9F" w:rsidRPr="00163D3F">
        <w:rPr>
          <w:color w:val="000000" w:themeColor="text1"/>
        </w:rPr>
        <w:t xml:space="preserve"> </w:t>
      </w:r>
      <w:r w:rsidR="002C0F6C" w:rsidRPr="00163D3F">
        <w:rPr>
          <w:rFonts w:eastAsiaTheme="minorEastAsia"/>
          <w:color w:val="000000" w:themeColor="text1"/>
          <w:lang w:eastAsia="zh-CN"/>
        </w:rPr>
        <w:t xml:space="preserve">to </w:t>
      </w:r>
      <w:r w:rsidR="00F90F9F" w:rsidRPr="00163D3F">
        <w:rPr>
          <w:color w:val="000000" w:themeColor="text1"/>
        </w:rPr>
        <w:t>be p</w:t>
      </w:r>
      <w:r w:rsidR="00F90F9F">
        <w:rPr>
          <w:color w:val="000000" w:themeColor="text1"/>
        </w:rPr>
        <w:t>rovided.</w:t>
      </w:r>
    </w:p>
    <w:p w14:paraId="2EBC8B4F" w14:textId="03BF094B" w:rsidR="002D4714" w:rsidRPr="002D4714" w:rsidRDefault="002D4714" w:rsidP="002D4714">
      <w:pPr>
        <w:pStyle w:val="a0"/>
        <w:numPr>
          <w:ilvl w:val="0"/>
          <w:numId w:val="42"/>
        </w:numPr>
        <w:rPr>
          <w:color w:val="000000" w:themeColor="text1"/>
        </w:rPr>
      </w:pPr>
      <w:r>
        <w:rPr>
          <w:color w:val="000000" w:themeColor="text1"/>
          <w:szCs w:val="20"/>
        </w:rPr>
        <w:t>S</w:t>
      </w:r>
      <w:r w:rsidRPr="00B44191">
        <w:rPr>
          <w:color w:val="000000" w:themeColor="text1"/>
          <w:szCs w:val="20"/>
        </w:rPr>
        <w:t xml:space="preserve">egment </w:t>
      </w:r>
      <w:r w:rsidRPr="00B44191">
        <w:rPr>
          <w:color w:val="000000" w:themeColor="text1"/>
        </w:rPr>
        <w:t>informat</w:t>
      </w:r>
      <w:r>
        <w:rPr>
          <w:color w:val="000000" w:themeColor="text1"/>
        </w:rPr>
        <w:t>i</w:t>
      </w:r>
      <w:r w:rsidRPr="00B44191">
        <w:rPr>
          <w:color w:val="000000" w:themeColor="text1"/>
        </w:rPr>
        <w:t>on</w:t>
      </w:r>
      <w:r>
        <w:rPr>
          <w:color w:val="000000" w:themeColor="text1"/>
        </w:rPr>
        <w:t xml:space="preserve"> may include:’</w:t>
      </w:r>
      <w:r w:rsidRPr="002D4714">
        <w:t xml:space="preserve"> </w:t>
      </w:r>
      <w:r w:rsidRPr="002D4714">
        <w:rPr>
          <w:color w:val="000000" w:themeColor="text1"/>
        </w:rPr>
        <w:t>bits per segment’,’</w:t>
      </w:r>
      <w:r w:rsidRPr="002D4714">
        <w:rPr>
          <w:color w:val="000000" w:themeColor="text1"/>
          <w:szCs w:val="20"/>
        </w:rPr>
        <w:t xml:space="preserve"> Number of segments</w:t>
      </w:r>
      <w:r w:rsidRPr="002D4714">
        <w:rPr>
          <w:color w:val="000000" w:themeColor="text1"/>
        </w:rPr>
        <w:t>’, and’</w:t>
      </w:r>
      <w:r w:rsidRPr="002D4714">
        <w:rPr>
          <w:color w:val="000000" w:themeColor="text1"/>
          <w:szCs w:val="20"/>
        </w:rPr>
        <w:t xml:space="preserve"> segment size</w:t>
      </w:r>
      <w:r w:rsidRPr="002D4714">
        <w:rPr>
          <w:color w:val="000000" w:themeColor="text1"/>
        </w:rPr>
        <w:t>’</w:t>
      </w:r>
    </w:p>
    <w:p w14:paraId="69F7C3F3" w14:textId="1578F5AF" w:rsidR="002D4714" w:rsidRPr="002D4714" w:rsidRDefault="002D4714" w:rsidP="002D4714">
      <w:pPr>
        <w:pStyle w:val="a0"/>
        <w:numPr>
          <w:ilvl w:val="0"/>
          <w:numId w:val="42"/>
        </w:numPr>
        <w:rPr>
          <w:color w:val="000000" w:themeColor="text1"/>
        </w:rPr>
      </w:pPr>
      <w:r>
        <w:rPr>
          <w:color w:val="000000" w:themeColor="text1"/>
        </w:rPr>
        <w:t>C</w:t>
      </w:r>
      <w:r w:rsidRPr="002D4714">
        <w:rPr>
          <w:color w:val="000000" w:themeColor="text1"/>
        </w:rPr>
        <w:t xml:space="preserve">odebook is 2D matrix with </w:t>
      </w:r>
      <m:oMath>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楷体_GB2312" w:hAnsi="Cambria Math"/>
                <w:kern w:val="2"/>
                <w:szCs w:val="20"/>
              </w:rPr>
              <m:t>N</m:t>
            </m:r>
          </m:sup>
        </m:sSup>
      </m:oMath>
      <w:r w:rsidRPr="002D4714">
        <w:rPr>
          <w:color w:val="000000" w:themeColor="text1"/>
        </w:rPr>
        <w:t xml:space="preserve"> rows and</w:t>
      </w:r>
      <w:r w:rsidR="009831D0" w:rsidRPr="002D4714">
        <w:rPr>
          <w:color w:val="000000" w:themeColor="text1"/>
        </w:rPr>
        <w:t xml:space="preserve"> </w:t>
      </w:r>
      <m:oMath>
        <m:r>
          <w:rPr>
            <w:rFonts w:ascii="Cambria Math" w:hAnsi="Cambria Math"/>
            <w:color w:val="000000" w:themeColor="text1"/>
          </w:rPr>
          <m:t>Zseg</m:t>
        </m:r>
      </m:oMath>
      <w:r w:rsidRPr="002D4714">
        <w:rPr>
          <w:color w:val="000000" w:themeColor="text1"/>
        </w:rPr>
        <w:t xml:space="preserve"> columns, and </w:t>
      </w:r>
      <w:r w:rsidRPr="002D4714">
        <w:rPr>
          <w:rFonts w:eastAsiaTheme="minorEastAsia"/>
          <w:i/>
          <w:kern w:val="2"/>
          <w:sz w:val="21"/>
          <w:szCs w:val="22"/>
          <w:lang w:eastAsia="zh-CN"/>
        </w:rPr>
        <w:t>N</w:t>
      </w:r>
      <w:r w:rsidRPr="002D4714">
        <w:rPr>
          <w:color w:val="000000" w:themeColor="text1"/>
        </w:rPr>
        <w:t xml:space="preserve"> =’</w:t>
      </w:r>
      <w:r w:rsidRPr="002D4714">
        <w:t xml:space="preserve"> </w:t>
      </w:r>
      <w:r w:rsidRPr="002D4714">
        <w:rPr>
          <w:color w:val="000000" w:themeColor="text1"/>
        </w:rPr>
        <w:t xml:space="preserve">bits per segment’, </w:t>
      </w:r>
      <m:oMath>
        <m:r>
          <w:rPr>
            <w:rFonts w:ascii="Cambria Math" w:hAnsi="Cambria Math"/>
            <w:color w:val="000000" w:themeColor="text1"/>
          </w:rPr>
          <m:t>Zseg</m:t>
        </m:r>
      </m:oMath>
      <w:r w:rsidRPr="002D4714">
        <w:rPr>
          <w:rFonts w:eastAsiaTheme="minorEastAsia" w:hint="eastAsia"/>
          <w:iCs/>
          <w:color w:val="000000" w:themeColor="text1"/>
          <w:lang w:eastAsia="zh-CN"/>
        </w:rPr>
        <w:t>=</w:t>
      </w:r>
      <w:r w:rsidRPr="002D4714">
        <w:rPr>
          <w:color w:val="000000" w:themeColor="text1"/>
        </w:rPr>
        <w:t>’</w:t>
      </w:r>
      <w:r w:rsidRPr="002D4714">
        <w:rPr>
          <w:color w:val="000000" w:themeColor="text1"/>
          <w:szCs w:val="20"/>
        </w:rPr>
        <w:t xml:space="preserve"> segment size</w:t>
      </w:r>
      <w:r w:rsidRPr="002D4714">
        <w:rPr>
          <w:color w:val="000000" w:themeColor="text1"/>
        </w:rPr>
        <w:t>’</w:t>
      </w:r>
    </w:p>
    <w:tbl>
      <w:tblPr>
        <w:tblStyle w:val="af"/>
        <w:tblW w:w="0" w:type="auto"/>
        <w:tblLook w:val="04A0" w:firstRow="1" w:lastRow="0" w:firstColumn="1" w:lastColumn="0" w:noHBand="0" w:noVBand="1"/>
      </w:tblPr>
      <w:tblGrid>
        <w:gridCol w:w="1809"/>
        <w:gridCol w:w="2127"/>
        <w:gridCol w:w="5350"/>
      </w:tblGrid>
      <w:tr w:rsidR="00340202" w:rsidRPr="00A912F6" w14:paraId="686130C2" w14:textId="77777777" w:rsidTr="000C44C1">
        <w:tc>
          <w:tcPr>
            <w:tcW w:w="1809" w:type="dxa"/>
          </w:tcPr>
          <w:p w14:paraId="1D1757C4" w14:textId="77777777" w:rsidR="00340202" w:rsidRPr="00A912F6" w:rsidRDefault="00340202" w:rsidP="00F25564"/>
        </w:tc>
        <w:tc>
          <w:tcPr>
            <w:tcW w:w="2127" w:type="dxa"/>
          </w:tcPr>
          <w:p w14:paraId="238EB459" w14:textId="77777777" w:rsidR="00340202" w:rsidRPr="00A912F6" w:rsidRDefault="00340202" w:rsidP="00F25564">
            <w:r w:rsidRPr="00A912F6">
              <w:t>Input dimension</w:t>
            </w:r>
            <w:r w:rsidRPr="00A912F6">
              <w:rPr>
                <w:i/>
              </w:rPr>
              <w:t xml:space="preserve"> </w:t>
            </w:r>
            <m:oMath>
              <m:r>
                <w:rPr>
                  <w:rFonts w:ascii="Cambria Math" w:hAnsi="Cambria Math"/>
                </w:rPr>
                <m:t>X</m:t>
              </m:r>
            </m:oMath>
          </w:p>
        </w:tc>
        <w:tc>
          <w:tcPr>
            <w:tcW w:w="5350" w:type="dxa"/>
          </w:tcPr>
          <w:p w14:paraId="34A99260" w14:textId="77777777" w:rsidR="00340202" w:rsidRPr="00A912F6" w:rsidRDefault="00340202" w:rsidP="00F25564">
            <w:r w:rsidRPr="00A912F6">
              <w:t>Equation</w:t>
            </w:r>
          </w:p>
        </w:tc>
      </w:tr>
      <w:tr w:rsidR="00340202" w14:paraId="54816DB2" w14:textId="5D3E3877" w:rsidTr="000C44C1">
        <w:tc>
          <w:tcPr>
            <w:tcW w:w="1809" w:type="dxa"/>
          </w:tcPr>
          <w:p w14:paraId="60679507" w14:textId="119D6C44" w:rsidR="00340202" w:rsidRDefault="000C44C1" w:rsidP="00B44191">
            <w:pPr>
              <w:pStyle w:val="a0"/>
              <w:rPr>
                <w:rFonts w:ascii="Times" w:eastAsia="等线" w:hAnsi="Times" w:cs="Times"/>
                <w:szCs w:val="20"/>
                <w:lang w:eastAsia="zh-CN"/>
              </w:rPr>
            </w:pPr>
            <w:r>
              <w:rPr>
                <w:color w:val="000000" w:themeColor="text1"/>
                <w:szCs w:val="20"/>
              </w:rPr>
              <w:t>VQ quantization</w:t>
            </w:r>
          </w:p>
        </w:tc>
        <w:tc>
          <w:tcPr>
            <w:tcW w:w="2127" w:type="dxa"/>
          </w:tcPr>
          <w:p w14:paraId="6E16DBA2" w14:textId="5607935F" w:rsidR="00340202" w:rsidRPr="00D2747D" w:rsidRDefault="00F21CEA" w:rsidP="00340202">
            <w:pPr>
              <w:jc w:val="center"/>
              <w:rPr>
                <w:rFonts w:eastAsiaTheme="minorEastAsia"/>
              </w:rPr>
            </w:pPr>
            <m:oMathPara>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p>
                  <m:sSupPr>
                    <m:ctrlPr>
                      <w:rPr>
                        <w:rFonts w:ascii="Cambria Math" w:eastAsiaTheme="minorEastAsia" w:hAnsi="Cambria Math"/>
                        <w:i/>
                        <w:kern w:val="2"/>
                        <w:sz w:val="21"/>
                        <w:szCs w:val="22"/>
                      </w:rPr>
                    </m:ctrlPr>
                  </m:sSupPr>
                  <m:e>
                    <m:r>
                      <w:rPr>
                        <w:rFonts w:ascii="Cambria Math" w:hAnsi="Cambria Math"/>
                      </w:rPr>
                      <m:t>R</m:t>
                    </m:r>
                  </m:e>
                  <m:sup>
                    <m:r>
                      <w:rPr>
                        <w:rFonts w:ascii="Cambria Math" w:hAnsi="Cambria Math"/>
                      </w:rPr>
                      <m:t>Z</m:t>
                    </m:r>
                    <m:r>
                      <w:rPr>
                        <w:rFonts w:ascii="Cambria Math" w:hAnsi="Cambria Math"/>
                        <w:vertAlign w:val="subscript"/>
                      </w:rPr>
                      <m:t>dim</m:t>
                    </m:r>
                  </m:sup>
                </m:sSup>
              </m:oMath>
            </m:oMathPara>
          </w:p>
          <w:p w14:paraId="00CD0690" w14:textId="6AEA0FE2" w:rsidR="00340202" w:rsidRPr="00D2747D" w:rsidRDefault="00340202" w:rsidP="009831D0">
            <w:pPr>
              <w:pStyle w:val="a0"/>
              <w:rPr>
                <w:rFonts w:ascii="Times" w:eastAsia="等线" w:hAnsi="Times" w:cs="Times"/>
                <w:szCs w:val="20"/>
                <w:lang w:eastAsia="zh-CN"/>
              </w:rPr>
            </w:pPr>
          </w:p>
        </w:tc>
        <w:tc>
          <w:tcPr>
            <w:tcW w:w="5350" w:type="dxa"/>
          </w:tcPr>
          <w:p w14:paraId="2D0658C7" w14:textId="35343AC8" w:rsidR="0028019F" w:rsidRPr="00D2747D" w:rsidRDefault="0028019F" w:rsidP="0028019F">
            <w:pPr>
              <w:rPr>
                <w:rFonts w:ascii="Cambria Math" w:hAnsi="Cambria Math"/>
                <w:i/>
                <w:kern w:val="2"/>
                <w:sz w:val="21"/>
                <w:szCs w:val="22"/>
              </w:rPr>
            </w:pPr>
            <w:r w:rsidRPr="00D2747D">
              <w:rPr>
                <w:rFonts w:eastAsiaTheme="minorEastAsia"/>
                <w:b/>
                <w:bCs/>
                <w:lang w:eastAsia="zh-CN"/>
              </w:rPr>
              <w:t>Segment</w:t>
            </w:r>
            <w:r w:rsidRPr="00D2747D">
              <w:rPr>
                <w:rFonts w:eastAsiaTheme="minorEastAsia"/>
                <w:lang w:eastAsia="zh-CN"/>
              </w:rPr>
              <w:t>:</w:t>
            </w:r>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p>
                <m:sSupPr>
                  <m:ctrlPr>
                    <w:rPr>
                      <w:rFonts w:ascii="Cambria Math" w:eastAsiaTheme="minorEastAsia" w:hAnsi="Cambria Math"/>
                      <w:i/>
                      <w:kern w:val="2"/>
                      <w:sz w:val="21"/>
                      <w:szCs w:val="22"/>
                    </w:rPr>
                  </m:ctrlPr>
                </m:sSupPr>
                <m:e>
                  <m:r>
                    <w:rPr>
                      <w:rFonts w:ascii="Cambria Math" w:hAnsi="Cambria Math"/>
                    </w:rPr>
                    <m:t>R</m:t>
                  </m:r>
                </m:e>
                <m:sup>
                  <m:r>
                    <w:rPr>
                      <w:rFonts w:ascii="Cambria Math" w:hAnsi="Cambria Math"/>
                    </w:rPr>
                    <m:t>Z</m:t>
                  </m:r>
                  <m:r>
                    <w:rPr>
                      <w:rFonts w:ascii="Cambria Math" w:hAnsi="Cambria Math"/>
                      <w:vertAlign w:val="subscript"/>
                    </w:rPr>
                    <m:t>dim</m:t>
                  </m:r>
                </m:sup>
              </m:sSup>
              <m:r>
                <w:rPr>
                  <w:rFonts w:ascii="Cambria Math" w:eastAsiaTheme="minorEastAsia" w:hAnsi="Cambria Math"/>
                  <w:kern w:val="2"/>
                  <w:sz w:val="21"/>
                  <w:szCs w:val="22"/>
                </w:rPr>
                <m:t>→</m:t>
              </m:r>
              <m:d>
                <m:dPr>
                  <m:begChr m:val="["/>
                  <m:endChr m:val="]"/>
                  <m:ctrlPr>
                    <w:rPr>
                      <w:rFonts w:ascii="Cambria Math" w:eastAsiaTheme="minorEastAsia" w:hAnsi="Cambria Math"/>
                      <w:i/>
                      <w:kern w:val="2"/>
                      <w:sz w:val="21"/>
                      <w:szCs w:val="22"/>
                    </w:rPr>
                  </m:ctrlPr>
                </m:dPr>
                <m:e>
                  <m:sSub>
                    <m:sSubPr>
                      <m:ctrlPr>
                        <w:rPr>
                          <w:rFonts w:ascii="Cambria Math" w:hAnsi="Cambria Math"/>
                          <w:i/>
                        </w:rPr>
                      </m:ctrlPr>
                    </m:sSubPr>
                    <m:e>
                      <m:r>
                        <w:rPr>
                          <w:rFonts w:ascii="Cambria Math" w:hAnsi="Cambria Math"/>
                        </w:rPr>
                        <m:t>X</m:t>
                      </m:r>
                    </m:e>
                    <m:sub>
                      <m:r>
                        <w:rPr>
                          <w:rFonts w:ascii="Cambria Math" w:hAnsi="Cambria Math"/>
                        </w:rPr>
                        <m:t>s_1</m:t>
                      </m:r>
                    </m:sub>
                  </m:sSub>
                  <m:r>
                    <w:rPr>
                      <w:rFonts w:ascii="Cambria Math" w:eastAsiaTheme="minorEastAsia" w:hAnsi="Cambria Math"/>
                      <w:kern w:val="2"/>
                      <w:sz w:val="21"/>
                      <w:szCs w:val="22"/>
                    </w:rPr>
                    <m:t>,</m:t>
                  </m:r>
                  <m:sSub>
                    <m:sSubPr>
                      <m:ctrlPr>
                        <w:rPr>
                          <w:rFonts w:ascii="Cambria Math" w:hAnsi="Cambria Math"/>
                          <w:i/>
                        </w:rPr>
                      </m:ctrlPr>
                    </m:sSubPr>
                    <m:e>
                      <m:r>
                        <w:rPr>
                          <w:rFonts w:ascii="Cambria Math" w:hAnsi="Cambria Math"/>
                        </w:rPr>
                        <m:t>X</m:t>
                      </m:r>
                    </m:e>
                    <m:sub>
                      <m:r>
                        <w:rPr>
                          <w:rFonts w:ascii="Cambria Math" w:hAnsi="Cambria Math"/>
                        </w:rPr>
                        <m:t>s_2</m:t>
                      </m:r>
                    </m:sub>
                  </m:sSub>
                  <m:r>
                    <w:rPr>
                      <w:rFonts w:ascii="Cambria Math" w:eastAsiaTheme="minorEastAsia" w:hAnsi="Cambria Math"/>
                      <w:kern w:val="2"/>
                      <w:sz w:val="21"/>
                      <w:szCs w:val="22"/>
                    </w:rPr>
                    <m:t>,…</m:t>
                  </m:r>
                  <m:sSub>
                    <m:sSubPr>
                      <m:ctrlPr>
                        <w:rPr>
                          <w:rFonts w:ascii="Cambria Math" w:hAnsi="Cambria Math"/>
                          <w:i/>
                        </w:rPr>
                      </m:ctrlPr>
                    </m:sSubPr>
                    <m:e>
                      <m:r>
                        <w:rPr>
                          <w:rFonts w:ascii="Cambria Math" w:hAnsi="Cambria Math"/>
                        </w:rPr>
                        <m:t>X</m:t>
                      </m:r>
                    </m:e>
                    <m:sub>
                      <m:r>
                        <w:rPr>
                          <w:rFonts w:ascii="Cambria Math" w:hAnsi="Cambria Math"/>
                        </w:rPr>
                        <m:t>s_N</m:t>
                      </m:r>
                    </m:sub>
                  </m:sSub>
                </m:e>
              </m:d>
            </m:oMath>
          </w:p>
          <w:p w14:paraId="3FCB71CB" w14:textId="77777777" w:rsidR="0028019F" w:rsidRPr="00D2747D" w:rsidRDefault="00F21CEA" w:rsidP="0028019F">
            <w:pPr>
              <w:rPr>
                <w:rFonts w:ascii="Cambria Math" w:eastAsiaTheme="minorEastAsia" w:hAnsi="Cambria Math"/>
                <w:i/>
                <w:kern w:val="2"/>
                <w:sz w:val="21"/>
                <w:szCs w:val="22"/>
              </w:rPr>
            </w:pPr>
            <m:oMathPara>
              <m:oMath>
                <m:sSub>
                  <m:sSubPr>
                    <m:ctrlPr>
                      <w:rPr>
                        <w:rFonts w:ascii="Cambria Math" w:hAnsi="Cambria Math"/>
                        <w:i/>
                      </w:rPr>
                    </m:ctrlPr>
                  </m:sSubPr>
                  <m:e>
                    <m:r>
                      <w:rPr>
                        <w:rFonts w:ascii="Cambria Math" w:hAnsi="Cambria Math"/>
                      </w:rPr>
                      <m:t>X</m:t>
                    </m:r>
                  </m:e>
                  <m:sub>
                    <m:r>
                      <w:rPr>
                        <w:rFonts w:ascii="Cambria Math" w:hAnsi="Cambria Math"/>
                      </w:rPr>
                      <m:t>s_</m:t>
                    </m:r>
                    <m:r>
                      <w:rPr>
                        <w:rFonts w:ascii="Cambria Math" w:eastAsiaTheme="minorEastAsia" w:hAnsi="Cambria Math" w:hint="eastAsia"/>
                        <w:lang w:eastAsia="zh-CN"/>
                      </w:rPr>
                      <m:t>i</m:t>
                    </m:r>
                  </m:sub>
                </m:sSub>
                <m:r>
                  <w:rPr>
                    <w:rFonts w:ascii="Cambria Math" w:hAnsi="Cambria Math"/>
                  </w:rPr>
                  <m:t>∈</m:t>
                </m:r>
                <m:sSup>
                  <m:sSupPr>
                    <m:ctrlPr>
                      <w:rPr>
                        <w:rFonts w:ascii="Cambria Math" w:eastAsiaTheme="minorEastAsia" w:hAnsi="Cambria Math"/>
                        <w:i/>
                        <w:kern w:val="2"/>
                        <w:sz w:val="21"/>
                        <w:szCs w:val="22"/>
                      </w:rPr>
                    </m:ctrlPr>
                  </m:sSupPr>
                  <m:e>
                    <m:r>
                      <w:rPr>
                        <w:rFonts w:ascii="Cambria Math" w:hAnsi="Cambria Math"/>
                      </w:rPr>
                      <m:t>R</m:t>
                    </m:r>
                  </m:e>
                  <m:sup>
                    <m:r>
                      <w:rPr>
                        <w:rFonts w:ascii="Cambria Math" w:hAnsi="Cambria Math"/>
                      </w:rPr>
                      <m:t>Zseg</m:t>
                    </m:r>
                  </m:sup>
                </m:sSup>
              </m:oMath>
            </m:oMathPara>
          </w:p>
          <w:p w14:paraId="64D0269F" w14:textId="7AD941A6" w:rsidR="0028019F" w:rsidRPr="00D2747D" w:rsidRDefault="0028019F" w:rsidP="0028019F">
            <w:pPr>
              <w:ind w:firstLineChars="50" w:firstLine="100"/>
              <w:jc w:val="center"/>
              <w:rPr>
                <w:rFonts w:ascii="Cambria Math" w:eastAsiaTheme="minorEastAsia" w:hAnsi="Cambria Math"/>
                <w:i/>
                <w:lang w:eastAsia="zh-CN"/>
              </w:rPr>
            </w:pPr>
            <m:oMathPara>
              <m:oMath>
                <m:r>
                  <w:rPr>
                    <w:rFonts w:ascii="Cambria Math" w:hAnsi="Cambria Math"/>
                  </w:rPr>
                  <m:t>Z</m:t>
                </m:r>
                <m:r>
                  <w:rPr>
                    <w:rFonts w:ascii="Cambria Math" w:hAnsi="Cambria Math"/>
                    <w:vertAlign w:val="subscript"/>
                  </w:rPr>
                  <m:t>dim=</m:t>
                </m:r>
                <m:r>
                  <w:rPr>
                    <w:rFonts w:ascii="Cambria Math" w:hAnsi="Cambria Math"/>
                  </w:rPr>
                  <m:t>Zseg×S_N</m:t>
                </m:r>
              </m:oMath>
            </m:oMathPara>
          </w:p>
          <w:p w14:paraId="078FEFB3" w14:textId="56F9DFA6" w:rsidR="0028019F" w:rsidRPr="00D2747D" w:rsidRDefault="0028019F" w:rsidP="00B44191">
            <w:pPr>
              <w:pStyle w:val="a0"/>
              <w:rPr>
                <w:rFonts w:eastAsiaTheme="minorEastAsia"/>
                <w:b/>
                <w:bCs/>
                <w:lang w:eastAsia="zh-CN"/>
              </w:rPr>
            </w:pPr>
            <w:r w:rsidRPr="00D2747D">
              <w:rPr>
                <w:rFonts w:eastAsiaTheme="minorEastAsia"/>
                <w:b/>
                <w:bCs/>
                <w:lang w:eastAsia="zh-CN"/>
              </w:rPr>
              <w:t>Mapping based on codebook:</w:t>
            </w:r>
          </w:p>
          <w:p w14:paraId="11ECE690" w14:textId="2FFE13B7" w:rsidR="0028019F" w:rsidRPr="00D2747D" w:rsidRDefault="00F21CEA" w:rsidP="0028019F">
            <w:pPr>
              <w:pStyle w:val="a0"/>
              <w:jc w:val="center"/>
              <w:rPr>
                <w:rFonts w:eastAsiaTheme="minorEastAsia"/>
              </w:rPr>
            </w:pPr>
            <m:oMathPara>
              <m:oMath>
                <m:sSub>
                  <m:sSubPr>
                    <m:ctrlPr>
                      <w:rPr>
                        <w:rFonts w:ascii="Cambria Math" w:hAnsi="Cambria Math"/>
                        <w:i/>
                      </w:rPr>
                    </m:ctrlPr>
                  </m:sSubPr>
                  <m:e>
                    <m:r>
                      <w:rPr>
                        <w:rFonts w:ascii="Cambria Math" w:hAnsi="Cambria Math"/>
                      </w:rPr>
                      <m:t>y</m:t>
                    </m:r>
                  </m:e>
                  <m:sub>
                    <m:r>
                      <w:rPr>
                        <w:rFonts w:ascii="Cambria Math" w:hAnsi="Cambria Math"/>
                      </w:rPr>
                      <m:t>s_</m:t>
                    </m:r>
                    <m:r>
                      <w:rPr>
                        <w:rFonts w:ascii="Cambria Math" w:eastAsiaTheme="minorEastAsia" w:hAnsi="Cambria Math" w:hint="eastAsia"/>
                        <w:lang w:eastAsia="zh-CN"/>
                      </w:rPr>
                      <m:t>i</m:t>
                    </m:r>
                  </m:sub>
                </m:sSub>
                <m:r>
                  <w:rPr>
                    <w:rFonts w:ascii="Cambria Math" w:hAnsi="Cambria Math"/>
                  </w:rPr>
                  <m:t>=mapping(</m:t>
                </m:r>
                <m:r>
                  <m:rPr>
                    <m:sty m:val="p"/>
                  </m:rPr>
                  <w:rPr>
                    <w:rFonts w:ascii="Cambria Math" w:eastAsiaTheme="minorEastAsia" w:hAnsi="Cambria Math"/>
                  </w:rPr>
                  <m:t>VQ dictionary,</m:t>
                </m:r>
                <m:r>
                  <w:rPr>
                    <w:rFonts w:ascii="Cambria Math" w:hAnsi="Cambria Math"/>
                  </w:rPr>
                  <m:t xml:space="preserve"> </m:t>
                </m:r>
                <m:sSub>
                  <m:sSubPr>
                    <m:ctrlPr>
                      <w:rPr>
                        <w:rFonts w:ascii="Cambria Math" w:hAnsi="Cambria Math"/>
                        <w:i/>
                      </w:rPr>
                    </m:ctrlPr>
                  </m:sSubPr>
                  <m:e>
                    <m:r>
                      <w:rPr>
                        <w:rFonts w:ascii="Cambria Math" w:hAnsi="Cambria Math"/>
                      </w:rPr>
                      <m:t>X</m:t>
                    </m:r>
                  </m:e>
                  <m:sub>
                    <m:sSub>
                      <m:sSubPr>
                        <m:ctrlPr>
                          <w:rPr>
                            <w:rFonts w:ascii="Cambria Math" w:hAnsi="Cambria Math"/>
                            <w:i/>
                          </w:rPr>
                        </m:ctrlPr>
                      </m:sSubPr>
                      <m:e>
                        <m:r>
                          <w:rPr>
                            <w:rFonts w:ascii="Cambria Math" w:hAnsi="Cambria Math"/>
                          </w:rPr>
                          <m:t>s</m:t>
                        </m:r>
                      </m:e>
                      <m:sub>
                        <m:r>
                          <w:rPr>
                            <w:rFonts w:ascii="Cambria Math" w:eastAsiaTheme="minorEastAsia" w:hAnsi="Cambria Math" w:hint="eastAsia"/>
                            <w:lang w:eastAsia="zh-CN"/>
                          </w:rPr>
                          <m:t>i</m:t>
                        </m:r>
                      </m:sub>
                    </m:sSub>
                  </m:sub>
                </m:sSub>
                <m:r>
                  <w:rPr>
                    <w:rFonts w:ascii="Cambria Math" w:hAnsi="Cambria Math"/>
                  </w:rPr>
                  <m:t>)</m:t>
                </m:r>
              </m:oMath>
            </m:oMathPara>
          </w:p>
          <w:p w14:paraId="0DD1CD90" w14:textId="47C908BE" w:rsidR="002D4714" w:rsidRPr="00D2747D" w:rsidRDefault="002D4714" w:rsidP="002D4714">
            <w:pPr>
              <w:pStyle w:val="a0"/>
              <w:jc w:val="center"/>
              <w:rPr>
                <w:rFonts w:eastAsiaTheme="minorEastAsia"/>
                <w:lang w:eastAsia="zh-CN"/>
              </w:rPr>
            </w:pPr>
            <m:oMathPara>
              <m:oMath>
                <m:r>
                  <m:rPr>
                    <m:sty m:val="p"/>
                  </m:rPr>
                  <w:rPr>
                    <w:rFonts w:ascii="Cambria Math" w:eastAsiaTheme="minorEastAsia" w:hAnsi="Cambria Math"/>
                  </w:rPr>
                  <m:t xml:space="preserve">VQ dictionary </m:t>
                </m:r>
                <m:r>
                  <w:rPr>
                    <w:rFonts w:ascii="Cambria Math" w:eastAsia="楷体_GB2312" w:hAnsi="Cambria Math"/>
                    <w:szCs w:val="20"/>
                  </w:rPr>
                  <m:t>=</m:t>
                </m:r>
                <m:d>
                  <m:dPr>
                    <m:begChr m:val="["/>
                    <m:endChr m:val="]"/>
                    <m:ctrlPr>
                      <w:rPr>
                        <w:rFonts w:ascii="Cambria Math" w:eastAsia="楷体_GB2312" w:hAnsi="Cambria Math"/>
                        <w:i/>
                        <w:kern w:val="2"/>
                        <w:szCs w:val="20"/>
                      </w:rPr>
                    </m:ctrlPr>
                  </m:dPr>
                  <m:e>
                    <m:m>
                      <m:mPr>
                        <m:mcs>
                          <m:mc>
                            <m:mcPr>
                              <m:count m:val="2"/>
                              <m:mcJc m:val="center"/>
                            </m:mcPr>
                          </m:mc>
                        </m:mcs>
                        <m:ctrlPr>
                          <w:rPr>
                            <w:rFonts w:ascii="Cambria Math" w:eastAsia="楷体_GB2312" w:hAnsi="Cambria Math"/>
                            <w:i/>
                            <w:kern w:val="2"/>
                            <w:szCs w:val="20"/>
                          </w:rPr>
                        </m:ctrlPr>
                      </m:mPr>
                      <m:mr>
                        <m:e>
                          <m:m>
                            <m:mPr>
                              <m:mcs>
                                <m:mc>
                                  <m:mcPr>
                                    <m:count m:val="2"/>
                                    <m:mcJc m:val="center"/>
                                  </m:mcPr>
                                </m:mc>
                              </m:mcs>
                              <m:ctrlPr>
                                <w:rPr>
                                  <w:rFonts w:ascii="Cambria Math" w:eastAsia="楷体_GB2312" w:hAnsi="Cambria Math"/>
                                  <w:i/>
                                  <w:kern w:val="2"/>
                                  <w:szCs w:val="20"/>
                                </w:rPr>
                              </m:ctrlPr>
                            </m:mPr>
                            <m:mr>
                              <m:e>
                                <m:m>
                                  <m:mPr>
                                    <m:mcs>
                                      <m:mc>
                                        <m:mcPr>
                                          <m:count m:val="1"/>
                                          <m:mcJc m:val="center"/>
                                        </m:mcPr>
                                      </m:mc>
                                    </m:mcs>
                                    <m:ctrlPr>
                                      <w:rPr>
                                        <w:rFonts w:ascii="Cambria Math" w:eastAsia="楷体_GB2312" w:hAnsi="Cambria Math"/>
                                        <w:i/>
                                        <w:kern w:val="2"/>
                                        <w:szCs w:val="20"/>
                                      </w:rPr>
                                    </m:ctrlPr>
                                  </m:mPr>
                                  <m:mr>
                                    <m:e>
                                      <m:m>
                                        <m:mPr>
                                          <m:mcs>
                                            <m:mc>
                                              <m:mcPr>
                                                <m:count m:val="1"/>
                                                <m:mcJc m:val="center"/>
                                              </m:mcPr>
                                            </m:mc>
                                          </m:mcs>
                                          <m:ctrlPr>
                                            <w:rPr>
                                              <w:rFonts w:ascii="Cambria Math" w:eastAsia="楷体_GB2312" w:hAnsi="Cambria Math"/>
                                              <w:i/>
                                              <w:kern w:val="2"/>
                                              <w:szCs w:val="20"/>
                                            </w:rPr>
                                          </m:ctrlPr>
                                        </m:mPr>
                                        <m:mr>
                                          <m:e>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1,1</m:t>
                                                </m:r>
                                              </m:sub>
                                            </m:sSub>
                                          </m:e>
                                        </m:mr>
                                        <m:mr>
                                          <m:e>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2,1</m:t>
                                                </m:r>
                                              </m:sub>
                                            </m:sSub>
                                          </m:e>
                                        </m:mr>
                                      </m:m>
                                    </m:e>
                                  </m:mr>
                                  <m:mr>
                                    <m:e>
                                      <m:m>
                                        <m:mPr>
                                          <m:mcs>
                                            <m:mc>
                                              <m:mcPr>
                                                <m:count m:val="1"/>
                                                <m:mcJc m:val="center"/>
                                              </m:mcPr>
                                            </m:mc>
                                          </m:mcs>
                                          <m:ctrlPr>
                                            <w:rPr>
                                              <w:rFonts w:ascii="Cambria Math" w:eastAsia="楷体_GB2312" w:hAnsi="Cambria Math"/>
                                              <w:i/>
                                              <w:kern w:val="2"/>
                                              <w:szCs w:val="20"/>
                                            </w:rPr>
                                          </m:ctrlPr>
                                        </m:mPr>
                                        <m:mr>
                                          <m:e>
                                            <m:r>
                                              <w:rPr>
                                                <w:rFonts w:ascii="Cambria Math" w:eastAsia="楷体_GB2312" w:hAnsi="Cambria Math"/>
                                                <w:kern w:val="2"/>
                                                <w:szCs w:val="20"/>
                                              </w:rPr>
                                              <m:t>⋮</m:t>
                                            </m:r>
                                          </m:e>
                                        </m:mr>
                                        <m:mr>
                                          <m:e>
                                            <m:sSub>
                                              <m:sSubPr>
                                                <m:ctrlPr>
                                                  <w:rPr>
                                                    <w:rFonts w:ascii="Cambria Math" w:eastAsiaTheme="minorEastAsia" w:hAnsi="Cambria Math"/>
                                                    <w:i/>
                                                    <w:kern w:val="2"/>
                                                    <w:sz w:val="21"/>
                                                    <w:szCs w:val="22"/>
                                                  </w:rPr>
                                                </m:ctrlPr>
                                              </m:sSubPr>
                                              <m:e>
                                                <m:r>
                                                  <w:rPr>
                                                    <w:rFonts w:ascii="Cambria Math" w:eastAsia="楷体_GB2312" w:hAnsi="Cambria Math"/>
                                                    <w:kern w:val="2"/>
                                                    <w:szCs w:val="20"/>
                                                  </w:rPr>
                                                  <m:t>F</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楷体_GB2312" w:hAnsi="Cambria Math"/>
                                                        <w:kern w:val="2"/>
                                                        <w:szCs w:val="20"/>
                                                      </w:rPr>
                                                      <m:t>N</m:t>
                                                    </m:r>
                                                  </m:sup>
                                                </m:sSup>
                                                <m:r>
                                                  <w:rPr>
                                                    <w:rFonts w:ascii="Cambria Math" w:eastAsiaTheme="minorEastAsia" w:hAnsi="Cambria Math"/>
                                                    <w:kern w:val="2"/>
                                                    <w:sz w:val="21"/>
                                                    <w:szCs w:val="22"/>
                                                  </w:rPr>
                                                  <m:t>,1</m:t>
                                                </m:r>
                                              </m:sub>
                                            </m:sSub>
                                          </m:e>
                                        </m:mr>
                                      </m:m>
                                    </m:e>
                                  </m:mr>
                                </m:m>
                              </m:e>
                              <m:e>
                                <m:m>
                                  <m:mPr>
                                    <m:mcs>
                                      <m:mc>
                                        <m:mcPr>
                                          <m:count m:val="1"/>
                                          <m:mcJc m:val="center"/>
                                        </m:mcPr>
                                      </m:mc>
                                    </m:mcs>
                                    <m:ctrlPr>
                                      <w:rPr>
                                        <w:rFonts w:ascii="Cambria Math" w:eastAsia="楷体_GB2312" w:hAnsi="Cambria Math"/>
                                        <w:i/>
                                        <w:kern w:val="2"/>
                                        <w:szCs w:val="20"/>
                                      </w:rPr>
                                    </m:ctrlPr>
                                  </m:mPr>
                                  <m:mr>
                                    <m:e>
                                      <m:m>
                                        <m:mPr>
                                          <m:mcs>
                                            <m:mc>
                                              <m:mcPr>
                                                <m:count m:val="1"/>
                                                <m:mcJc m:val="center"/>
                                              </m:mcPr>
                                            </m:mc>
                                          </m:mcs>
                                          <m:ctrlPr>
                                            <w:rPr>
                                              <w:rFonts w:ascii="Cambria Math" w:eastAsia="楷体_GB2312" w:hAnsi="Cambria Math"/>
                                              <w:i/>
                                              <w:kern w:val="2"/>
                                              <w:szCs w:val="20"/>
                                            </w:rPr>
                                          </m:ctrlPr>
                                        </m:mPr>
                                        <m:mr>
                                          <m:e>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1,2</m:t>
                                                </m:r>
                                              </m:sub>
                                            </m:sSub>
                                          </m:e>
                                        </m:mr>
                                        <m:mr>
                                          <m:e>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2,2</m:t>
                                                </m:r>
                                              </m:sub>
                                            </m:sSub>
                                          </m:e>
                                        </m:mr>
                                      </m:m>
                                    </m:e>
                                  </m:mr>
                                  <m:mr>
                                    <m:e>
                                      <m:m>
                                        <m:mPr>
                                          <m:mcs>
                                            <m:mc>
                                              <m:mcPr>
                                                <m:count m:val="1"/>
                                                <m:mcJc m:val="center"/>
                                              </m:mcPr>
                                            </m:mc>
                                          </m:mcs>
                                          <m:ctrlPr>
                                            <w:rPr>
                                              <w:rFonts w:ascii="Cambria Math" w:eastAsia="楷体_GB2312" w:hAnsi="Cambria Math"/>
                                              <w:i/>
                                              <w:kern w:val="2"/>
                                              <w:szCs w:val="20"/>
                                            </w:rPr>
                                          </m:ctrlPr>
                                        </m:mPr>
                                        <m:mr>
                                          <m:e>
                                            <m:r>
                                              <w:rPr>
                                                <w:rFonts w:ascii="Cambria Math" w:eastAsia="楷体_GB2312" w:hAnsi="Cambria Math"/>
                                                <w:kern w:val="2"/>
                                                <w:szCs w:val="20"/>
                                              </w:rPr>
                                              <m:t>⋮</m:t>
                                            </m:r>
                                          </m:e>
                                        </m:mr>
                                        <m:mr>
                                          <m:e>
                                            <m:sSub>
                                              <m:sSubPr>
                                                <m:ctrlPr>
                                                  <w:rPr>
                                                    <w:rFonts w:ascii="Cambria Math" w:eastAsiaTheme="minorEastAsia" w:hAnsi="Cambria Math"/>
                                                    <w:i/>
                                                    <w:kern w:val="2"/>
                                                    <w:sz w:val="21"/>
                                                    <w:szCs w:val="22"/>
                                                  </w:rPr>
                                                </m:ctrlPr>
                                              </m:sSubPr>
                                              <m:e>
                                                <m:r>
                                                  <w:rPr>
                                                    <w:rFonts w:ascii="Cambria Math" w:eastAsia="楷体_GB2312" w:hAnsi="Cambria Math"/>
                                                    <w:kern w:val="2"/>
                                                    <w:szCs w:val="20"/>
                                                  </w:rPr>
                                                  <m:t>F</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楷体_GB2312" w:hAnsi="Cambria Math"/>
                                                        <w:kern w:val="2"/>
                                                        <w:szCs w:val="20"/>
                                                      </w:rPr>
                                                      <m:t>N</m:t>
                                                    </m:r>
                                                  </m:sup>
                                                </m:sSup>
                                                <m:r>
                                                  <w:rPr>
                                                    <w:rFonts w:ascii="Cambria Math" w:eastAsia="楷体_GB2312" w:hAnsi="Cambria Math"/>
                                                    <w:kern w:val="2"/>
                                                    <w:szCs w:val="20"/>
                                                  </w:rPr>
                                                  <m:t>,2</m:t>
                                                </m:r>
                                              </m:sub>
                                            </m:sSub>
                                          </m:e>
                                        </m:mr>
                                      </m:m>
                                    </m:e>
                                  </m:mr>
                                </m:m>
                              </m:e>
                            </m:mr>
                          </m:m>
                        </m:e>
                        <m:e>
                          <m:m>
                            <m:mPr>
                              <m:mcs>
                                <m:mc>
                                  <m:mcPr>
                                    <m:count m:val="2"/>
                                    <m:mcJc m:val="center"/>
                                  </m:mcPr>
                                </m:mc>
                              </m:mcs>
                              <m:ctrlPr>
                                <w:rPr>
                                  <w:rFonts w:ascii="Cambria Math" w:eastAsia="楷体_GB2312" w:hAnsi="Cambria Math"/>
                                  <w:i/>
                                  <w:kern w:val="2"/>
                                  <w:szCs w:val="20"/>
                                </w:rPr>
                              </m:ctrlPr>
                            </m:mPr>
                            <m:mr>
                              <m:e>
                                <m:m>
                                  <m:mPr>
                                    <m:mcs>
                                      <m:mc>
                                        <m:mcPr>
                                          <m:count m:val="1"/>
                                          <m:mcJc m:val="center"/>
                                        </m:mcPr>
                                      </m:mc>
                                    </m:mcs>
                                    <m:ctrlPr>
                                      <w:rPr>
                                        <w:rFonts w:ascii="Cambria Math" w:eastAsia="楷体_GB2312" w:hAnsi="Cambria Math"/>
                                        <w:i/>
                                        <w:kern w:val="2"/>
                                        <w:szCs w:val="20"/>
                                      </w:rPr>
                                    </m:ctrlPr>
                                  </m:mPr>
                                  <m:mr>
                                    <m:e>
                                      <m:m>
                                        <m:mPr>
                                          <m:mcs>
                                            <m:mc>
                                              <m:mcPr>
                                                <m:count m:val="1"/>
                                                <m:mcJc m:val="center"/>
                                              </m:mcPr>
                                            </m:mc>
                                          </m:mcs>
                                          <m:ctrlPr>
                                            <w:rPr>
                                              <w:rFonts w:ascii="Cambria Math" w:eastAsia="楷体_GB2312" w:hAnsi="Cambria Math"/>
                                              <w:i/>
                                              <w:kern w:val="2"/>
                                              <w:szCs w:val="20"/>
                                            </w:rPr>
                                          </m:ctrlPr>
                                        </m:mPr>
                                        <m:mr>
                                          <m:e>
                                            <m:r>
                                              <w:rPr>
                                                <w:rFonts w:ascii="Cambria Math" w:eastAsia="楷体_GB2312" w:hAnsi="Cambria Math"/>
                                                <w:szCs w:val="20"/>
                                              </w:rPr>
                                              <m:t>⋯</m:t>
                                            </m:r>
                                          </m:e>
                                        </m:mr>
                                        <m:mr>
                                          <m:e>
                                            <m:r>
                                              <w:rPr>
                                                <w:rFonts w:ascii="Cambria Math" w:eastAsia="楷体_GB2312" w:hAnsi="Cambria Math"/>
                                                <w:szCs w:val="20"/>
                                              </w:rPr>
                                              <m:t>⋯</m:t>
                                            </m:r>
                                          </m:e>
                                        </m:mr>
                                      </m:m>
                                    </m:e>
                                  </m:mr>
                                  <m:mr>
                                    <m:e>
                                      <m:m>
                                        <m:mPr>
                                          <m:mcs>
                                            <m:mc>
                                              <m:mcPr>
                                                <m:count m:val="1"/>
                                                <m:mcJc m:val="center"/>
                                              </m:mcPr>
                                            </m:mc>
                                          </m:mcs>
                                          <m:ctrlPr>
                                            <w:rPr>
                                              <w:rFonts w:ascii="Cambria Math" w:eastAsia="楷体_GB2312" w:hAnsi="Cambria Math"/>
                                              <w:i/>
                                              <w:kern w:val="2"/>
                                              <w:szCs w:val="20"/>
                                            </w:rPr>
                                          </m:ctrlPr>
                                        </m:mPr>
                                        <m:mr>
                                          <m:e>
                                            <m:r>
                                              <w:rPr>
                                                <w:rFonts w:ascii="Cambria Math" w:eastAsia="楷体_GB2312" w:hAnsi="Cambria Math"/>
                                                <w:kern w:val="2"/>
                                                <w:szCs w:val="20"/>
                                              </w:rPr>
                                              <m:t>⋮</m:t>
                                            </m:r>
                                          </m:e>
                                        </m:mr>
                                        <m:mr>
                                          <m:e>
                                            <m:r>
                                              <w:rPr>
                                                <w:rFonts w:ascii="Cambria Math" w:eastAsia="楷体_GB2312" w:hAnsi="Cambria Math"/>
                                                <w:szCs w:val="20"/>
                                              </w:rPr>
                                              <m:t>⋯</m:t>
                                            </m:r>
                                          </m:e>
                                        </m:mr>
                                      </m:m>
                                    </m:e>
                                  </m:mr>
                                </m:m>
                              </m:e>
                              <m:e>
                                <m:m>
                                  <m:mPr>
                                    <m:mcs>
                                      <m:mc>
                                        <m:mcPr>
                                          <m:count m:val="1"/>
                                          <m:mcJc m:val="center"/>
                                        </m:mcPr>
                                      </m:mc>
                                    </m:mcs>
                                    <m:ctrlPr>
                                      <w:rPr>
                                        <w:rFonts w:ascii="Cambria Math" w:eastAsia="楷体_GB2312" w:hAnsi="Cambria Math"/>
                                        <w:i/>
                                        <w:kern w:val="2"/>
                                        <w:szCs w:val="20"/>
                                      </w:rPr>
                                    </m:ctrlPr>
                                  </m:mPr>
                                  <m:mr>
                                    <m:e>
                                      <m:m>
                                        <m:mPr>
                                          <m:mcs>
                                            <m:mc>
                                              <m:mcPr>
                                                <m:count m:val="1"/>
                                                <m:mcJc m:val="center"/>
                                              </m:mcPr>
                                            </m:mc>
                                          </m:mcs>
                                          <m:ctrlPr>
                                            <w:rPr>
                                              <w:rFonts w:ascii="Cambria Math" w:eastAsia="楷体_GB2312" w:hAnsi="Cambria Math"/>
                                              <w:i/>
                                              <w:kern w:val="2"/>
                                              <w:szCs w:val="20"/>
                                            </w:rPr>
                                          </m:ctrlPr>
                                        </m:mPr>
                                        <m:mr>
                                          <m:e>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hAnsi="Cambria Math"/>
                                                  </w:rPr>
                                                  <m:t>1,Zseg</m:t>
                                                </m:r>
                                              </m:sub>
                                            </m:sSub>
                                          </m:e>
                                        </m:mr>
                                        <m:mr>
                                          <m:e>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hAnsi="Cambria Math"/>
                                                  </w:rPr>
                                                  <m:t>2,Zseg</m:t>
                                                </m:r>
                                              </m:sub>
                                            </m:sSub>
                                          </m:e>
                                        </m:mr>
                                      </m:m>
                                    </m:e>
                                  </m:mr>
                                  <m:mr>
                                    <m:e>
                                      <m:m>
                                        <m:mPr>
                                          <m:mcs>
                                            <m:mc>
                                              <m:mcPr>
                                                <m:count m:val="1"/>
                                                <m:mcJc m:val="center"/>
                                              </m:mcPr>
                                            </m:mc>
                                          </m:mcs>
                                          <m:ctrlPr>
                                            <w:rPr>
                                              <w:rFonts w:ascii="Cambria Math" w:eastAsia="楷体_GB2312" w:hAnsi="Cambria Math"/>
                                              <w:i/>
                                              <w:kern w:val="2"/>
                                              <w:szCs w:val="20"/>
                                            </w:rPr>
                                          </m:ctrlPr>
                                        </m:mPr>
                                        <m:mr>
                                          <m:e>
                                            <m:r>
                                              <w:rPr>
                                                <w:rFonts w:ascii="Cambria Math" w:eastAsia="楷体_GB2312" w:hAnsi="Cambria Math"/>
                                                <w:kern w:val="2"/>
                                                <w:szCs w:val="20"/>
                                              </w:rPr>
                                              <m:t>⋮</m:t>
                                            </m:r>
                                          </m:e>
                                        </m:mr>
                                        <m:mr>
                                          <m:e>
                                            <m:sSub>
                                              <m:sSubPr>
                                                <m:ctrlPr>
                                                  <w:rPr>
                                                    <w:rFonts w:ascii="Cambria Math" w:eastAsia="楷体_GB2312" w:hAnsi="Cambria Math"/>
                                                    <w:i/>
                                                    <w:kern w:val="2"/>
                                                    <w:szCs w:val="20"/>
                                                  </w:rPr>
                                                </m:ctrlPr>
                                              </m:sSubPr>
                                              <m:e>
                                                <m:r>
                                                  <w:rPr>
                                                    <w:rFonts w:ascii="Cambria Math" w:eastAsia="楷体_GB2312" w:hAnsi="Cambria Math"/>
                                                    <w:kern w:val="2"/>
                                                    <w:szCs w:val="20"/>
                                                  </w:rPr>
                                                  <m:t>F</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楷体_GB2312" w:hAnsi="Cambria Math"/>
                                                        <w:kern w:val="2"/>
                                                        <w:szCs w:val="20"/>
                                                      </w:rPr>
                                                      <m:t>N</m:t>
                                                    </m:r>
                                                  </m:sup>
                                                </m:sSup>
                                                <m:r>
                                                  <w:rPr>
                                                    <w:rFonts w:ascii="Cambria Math" w:hAnsi="Cambria Math"/>
                                                  </w:rPr>
                                                  <m:t>, Zseg</m:t>
                                                </m:r>
                                              </m:sub>
                                            </m:sSub>
                                          </m:e>
                                        </m:mr>
                                      </m:m>
                                    </m:e>
                                  </m:mr>
                                </m:m>
                              </m:e>
                            </m:mr>
                          </m:m>
                        </m:e>
                      </m:mr>
                    </m:m>
                  </m:e>
                </m:d>
              </m:oMath>
            </m:oMathPara>
          </w:p>
          <w:p w14:paraId="679D04E6" w14:textId="41471A83" w:rsidR="002D4714" w:rsidRPr="00D2747D" w:rsidRDefault="00F21CEA" w:rsidP="002D4714">
            <w:pPr>
              <w:pStyle w:val="a0"/>
              <w:jc w:val="center"/>
              <w:rPr>
                <w:rFonts w:eastAsiaTheme="minorEastAsia"/>
                <w:i/>
                <w:kern w:val="2"/>
                <w:sz w:val="21"/>
                <w:szCs w:val="22"/>
                <w:lang w:eastAsia="zh-CN"/>
              </w:rPr>
            </w:pPr>
            <m:oMath>
              <m:sSub>
                <m:sSubPr>
                  <m:ctrlPr>
                    <w:rPr>
                      <w:rFonts w:ascii="Cambria Math" w:hAnsi="Cambria Math"/>
                      <w:i/>
                    </w:rPr>
                  </m:ctrlPr>
                </m:sSubPr>
                <m:e>
                  <m:r>
                    <w:rPr>
                      <w:rFonts w:ascii="Cambria Math" w:hAnsi="Cambria Math"/>
                    </w:rPr>
                    <m:t>y</m:t>
                  </m:r>
                </m:e>
                <m:sub>
                  <m:r>
                    <w:rPr>
                      <w:rFonts w:ascii="Cambria Math" w:hAnsi="Cambria Math"/>
                    </w:rPr>
                    <m:t>s_</m:t>
                  </m:r>
                  <m:r>
                    <w:rPr>
                      <w:rFonts w:ascii="Cambria Math" w:eastAsiaTheme="minorEastAsia" w:hAnsi="Cambria Math" w:hint="eastAsia"/>
                      <w:lang w:eastAsia="zh-CN"/>
                    </w:rPr>
                    <m:t>i</m:t>
                  </m:r>
                </m:sub>
              </m:sSub>
              <m:r>
                <w:rPr>
                  <w:rFonts w:ascii="Cambria Math" w:hAnsi="Cambria Math"/>
                </w:rPr>
                <m:t>∈</m:t>
              </m:r>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楷体_GB2312" w:hAnsi="Cambria Math"/>
                      <w:kern w:val="2"/>
                      <w:szCs w:val="20"/>
                    </w:rPr>
                    <m:t>N</m:t>
                  </m:r>
                </m:sup>
              </m:sSup>
            </m:oMath>
            <w:r w:rsidR="002D4714" w:rsidRPr="00D2747D">
              <w:rPr>
                <w:rFonts w:eastAsiaTheme="minorEastAsia" w:hint="eastAsia"/>
                <w:i/>
                <w:kern w:val="2"/>
                <w:sz w:val="21"/>
                <w:szCs w:val="22"/>
                <w:lang w:eastAsia="zh-CN"/>
              </w:rPr>
              <w:t>,</w:t>
            </w:r>
            <w:r w:rsidR="002D4714" w:rsidRPr="00D2747D">
              <w:rPr>
                <w:rFonts w:eastAsiaTheme="minorEastAsia"/>
                <w:i/>
                <w:kern w:val="2"/>
                <w:sz w:val="21"/>
                <w:szCs w:val="22"/>
                <w:lang w:eastAsia="zh-CN"/>
              </w:rPr>
              <w:t xml:space="preserve"> N=</w:t>
            </w:r>
            <m:oMath>
              <m:r>
                <w:rPr>
                  <w:rFonts w:ascii="Cambria Math" w:hAnsi="Cambria Math"/>
                </w:rPr>
                <m:t>bits_per_seg</m:t>
              </m:r>
            </m:oMath>
          </w:p>
          <w:p w14:paraId="1A2E722A" w14:textId="1E5264C2" w:rsidR="0028019F" w:rsidRPr="00D2747D" w:rsidRDefault="0028019F" w:rsidP="00B44191">
            <w:pPr>
              <w:pStyle w:val="a0"/>
              <w:rPr>
                <w:rFonts w:eastAsiaTheme="minorEastAsia"/>
                <w:kern w:val="2"/>
                <w:sz w:val="21"/>
                <w:szCs w:val="22"/>
              </w:rPr>
            </w:pPr>
            <w:r w:rsidRPr="00D2747D">
              <w:rPr>
                <w:rFonts w:eastAsiaTheme="minorEastAsia"/>
                <w:b/>
                <w:lang w:eastAsia="zh-CN"/>
              </w:rPr>
              <w:t xml:space="preserve">Concatenate: </w:t>
            </w:r>
            <m:oMath>
              <m:r>
                <w:rPr>
                  <w:rFonts w:ascii="Cambria Math" w:hAnsi="Cambria Math"/>
                </w:rPr>
                <m:t>y=[</m:t>
              </m:r>
              <m:sSub>
                <m:sSubPr>
                  <m:ctrlPr>
                    <w:rPr>
                      <w:rFonts w:ascii="Cambria Math" w:hAnsi="Cambria Math"/>
                      <w:i/>
                    </w:rPr>
                  </m:ctrlPr>
                </m:sSubPr>
                <m:e>
                  <m:r>
                    <w:rPr>
                      <w:rFonts w:ascii="Cambria Math" w:hAnsi="Cambria Math"/>
                    </w:rPr>
                    <m:t>y</m:t>
                  </m:r>
                </m:e>
                <m:sub>
                  <m:r>
                    <w:rPr>
                      <w:rFonts w:ascii="Cambria Math" w:hAnsi="Cambria Math"/>
                    </w:rPr>
                    <m:t>s_1</m:t>
                  </m:r>
                </m:sub>
              </m:sSub>
              <m:r>
                <w:rPr>
                  <w:rFonts w:ascii="Cambria Math" w:eastAsiaTheme="minorEastAsia" w:hAnsi="Cambria Math"/>
                  <w:kern w:val="2"/>
                  <w:sz w:val="21"/>
                  <w:szCs w:val="22"/>
                </w:rPr>
                <m:t>,</m:t>
              </m:r>
              <m:sSub>
                <m:sSubPr>
                  <m:ctrlPr>
                    <w:rPr>
                      <w:rFonts w:ascii="Cambria Math" w:hAnsi="Cambria Math"/>
                      <w:i/>
                    </w:rPr>
                  </m:ctrlPr>
                </m:sSubPr>
                <m:e>
                  <m:r>
                    <w:rPr>
                      <w:rFonts w:ascii="Cambria Math" w:hAnsi="Cambria Math"/>
                    </w:rPr>
                    <m:t>y</m:t>
                  </m:r>
                </m:e>
                <m:sub>
                  <m:r>
                    <w:rPr>
                      <w:rFonts w:ascii="Cambria Math" w:hAnsi="Cambria Math"/>
                    </w:rPr>
                    <m:t>s_2</m:t>
                  </m:r>
                </m:sub>
              </m:sSub>
              <m:r>
                <w:rPr>
                  <w:rFonts w:ascii="Cambria Math" w:eastAsiaTheme="minorEastAsia" w:hAnsi="Cambria Math"/>
                  <w:kern w:val="2"/>
                  <w:sz w:val="21"/>
                  <w:szCs w:val="22"/>
                </w:rPr>
                <m:t>,…</m:t>
              </m:r>
              <m:sSub>
                <m:sSubPr>
                  <m:ctrlPr>
                    <w:rPr>
                      <w:rFonts w:ascii="Cambria Math" w:hAnsi="Cambria Math"/>
                      <w:i/>
                    </w:rPr>
                  </m:ctrlPr>
                </m:sSubPr>
                <m:e>
                  <m:r>
                    <w:rPr>
                      <w:rFonts w:ascii="Cambria Math" w:hAnsi="Cambria Math"/>
                    </w:rPr>
                    <m:t>y</m:t>
                  </m:r>
                </m:e>
                <m:sub>
                  <m:r>
                    <w:rPr>
                      <w:rFonts w:ascii="Cambria Math" w:hAnsi="Cambria Math"/>
                    </w:rPr>
                    <m:t>s_N</m:t>
                  </m:r>
                </m:sub>
              </m:sSub>
              <m:r>
                <w:rPr>
                  <w:rFonts w:ascii="Cambria Math" w:hAnsi="Cambria Math"/>
                </w:rPr>
                <m:t>]</m:t>
              </m:r>
            </m:oMath>
          </w:p>
          <w:p w14:paraId="37091A07" w14:textId="5FD0F4EC" w:rsidR="0028019F" w:rsidRPr="00D2747D" w:rsidRDefault="0028019F" w:rsidP="002D4714">
            <w:pPr>
              <w:pStyle w:val="a0"/>
            </w:pPr>
            <w:r w:rsidRPr="00D2747D">
              <w:rPr>
                <w:rFonts w:eastAsiaTheme="minorEastAsia" w:hint="eastAsia"/>
                <w:b/>
                <w:bCs/>
                <w:kern w:val="2"/>
                <w:sz w:val="21"/>
                <w:szCs w:val="22"/>
                <w:lang w:eastAsia="zh-CN"/>
              </w:rPr>
              <w:t xml:space="preserve"> </w:t>
            </w:r>
            <w:r w:rsidRPr="00D2747D">
              <w:rPr>
                <w:rFonts w:eastAsiaTheme="minorEastAsia"/>
                <w:b/>
                <w:bCs/>
                <w:kern w:val="2"/>
                <w:sz w:val="21"/>
                <w:szCs w:val="22"/>
                <w:lang w:eastAsia="zh-CN"/>
              </w:rPr>
              <w:t xml:space="preserve">               </w:t>
            </w:r>
          </w:p>
        </w:tc>
      </w:tr>
      <w:tr w:rsidR="00340202" w14:paraId="4BBE4EDC" w14:textId="73384E7D" w:rsidTr="000C44C1">
        <w:tc>
          <w:tcPr>
            <w:tcW w:w="1809" w:type="dxa"/>
          </w:tcPr>
          <w:p w14:paraId="045A2607" w14:textId="0CD4B6F3" w:rsidR="00340202" w:rsidRDefault="00340202" w:rsidP="00B44191">
            <w:pPr>
              <w:pStyle w:val="a0"/>
              <w:rPr>
                <w:rFonts w:ascii="Times" w:eastAsia="等线" w:hAnsi="Times" w:cs="Times"/>
                <w:szCs w:val="20"/>
                <w:lang w:eastAsia="zh-CN"/>
              </w:rPr>
            </w:pPr>
            <w:r>
              <w:rPr>
                <w:rFonts w:ascii="Times" w:eastAsia="等线" w:hAnsi="Times" w:cs="Times"/>
                <w:szCs w:val="20"/>
                <w:lang w:eastAsia="zh-CN"/>
              </w:rPr>
              <w:t>output</w:t>
            </w:r>
          </w:p>
        </w:tc>
        <w:tc>
          <w:tcPr>
            <w:tcW w:w="2127" w:type="dxa"/>
          </w:tcPr>
          <w:p w14:paraId="117189C0" w14:textId="3A015672" w:rsidR="00340202" w:rsidRDefault="00340202" w:rsidP="00B44191">
            <w:pPr>
              <w:pStyle w:val="a0"/>
              <w:rPr>
                <w:rFonts w:ascii="Times" w:eastAsia="等线" w:hAnsi="Times" w:cs="Times"/>
                <w:szCs w:val="20"/>
                <w:lang w:eastAsia="zh-CN"/>
              </w:rPr>
            </w:pPr>
            <m:oMathPara>
              <m:oMath>
                <m:r>
                  <w:rPr>
                    <w:rFonts w:ascii="Cambria Math" w:hAnsi="Cambria Math"/>
                  </w:rPr>
                  <m:t>y</m:t>
                </m:r>
                <m:r>
                  <w:rPr>
                    <w:rFonts w:ascii="Cambria Math" w:hAnsi="Cambria Math" w:hint="eastAsia"/>
                  </w:rPr>
                  <m:t>∈</m:t>
                </m:r>
                <m:sSup>
                  <m:sSupPr>
                    <m:ctrlPr>
                      <w:rPr>
                        <w:rFonts w:ascii="Cambria Math" w:eastAsiaTheme="minorEastAsia" w:hAnsi="Cambria Math"/>
                        <w:i/>
                        <w:kern w:val="2"/>
                        <w:sz w:val="21"/>
                        <w:szCs w:val="22"/>
                      </w:rPr>
                    </m:ctrlPr>
                  </m:sSupPr>
                  <m:e>
                    <m:r>
                      <w:rPr>
                        <w:rFonts w:ascii="Cambria Math" w:hAnsi="Cambria Math"/>
                      </w:rPr>
                      <m:t>2</m:t>
                    </m:r>
                  </m:e>
                  <m:sup>
                    <m:r>
                      <w:rPr>
                        <w:rFonts w:ascii="Cambria Math" w:hAnsi="Cambria Math"/>
                      </w:rPr>
                      <m:t>payload</m:t>
                    </m:r>
                  </m:sup>
                </m:sSup>
              </m:oMath>
            </m:oMathPara>
          </w:p>
        </w:tc>
        <w:tc>
          <w:tcPr>
            <w:tcW w:w="5350" w:type="dxa"/>
          </w:tcPr>
          <w:p w14:paraId="52280A58" w14:textId="77777777" w:rsidR="00340202" w:rsidRPr="00A912F6" w:rsidRDefault="00340202" w:rsidP="00B44191">
            <w:pPr>
              <w:pStyle w:val="a0"/>
            </w:pPr>
          </w:p>
        </w:tc>
      </w:tr>
    </w:tbl>
    <w:p w14:paraId="715BFDE0" w14:textId="6706816D" w:rsidR="00B44191" w:rsidRDefault="009831D0" w:rsidP="00B44191">
      <w:pPr>
        <w:pStyle w:val="a0"/>
        <w:rPr>
          <w:color w:val="000000" w:themeColor="text1"/>
        </w:rPr>
      </w:pPr>
      <w:r>
        <w:rPr>
          <w:rFonts w:ascii="Times" w:eastAsia="等线" w:hAnsi="Times" w:cs="Times"/>
          <w:szCs w:val="20"/>
          <w:lang w:eastAsia="zh-CN"/>
        </w:rPr>
        <w:t xml:space="preserve">In this case, the potential problem is the </w:t>
      </w:r>
      <w:r w:rsidR="00623B38">
        <w:rPr>
          <w:rFonts w:ascii="Times" w:eastAsia="等线" w:hAnsi="Times" w:cs="Times"/>
          <w:szCs w:val="20"/>
          <w:lang w:eastAsia="zh-CN"/>
        </w:rPr>
        <w:t xml:space="preserve">overhead of </w:t>
      </w:r>
      <w:r w:rsidR="004073F4">
        <w:rPr>
          <w:rFonts w:asciiTheme="minorEastAsia" w:eastAsiaTheme="minorEastAsia" w:hAnsiTheme="minorEastAsia" w:hint="eastAsia"/>
          <w:color w:val="000000" w:themeColor="text1"/>
          <w:lang w:eastAsia="zh-CN"/>
        </w:rPr>
        <w:t>c</w:t>
      </w:r>
      <w:r w:rsidRPr="002D4714">
        <w:rPr>
          <w:color w:val="000000" w:themeColor="text1"/>
        </w:rPr>
        <w:t>odebook</w:t>
      </w:r>
      <w:r>
        <w:rPr>
          <w:color w:val="000000" w:themeColor="text1"/>
        </w:rPr>
        <w:t xml:space="preserve"> </w:t>
      </w:r>
      <w:r w:rsidR="00623B38">
        <w:rPr>
          <w:color w:val="000000" w:themeColor="text1"/>
        </w:rPr>
        <w:t xml:space="preserve">and the scalability of codebook. Look at below evaluation results, we can observe that there are no performance difference with </w:t>
      </w:r>
      <w:r w:rsidR="00623B38" w:rsidRPr="00623B38">
        <w:rPr>
          <w:color w:val="000000" w:themeColor="text1"/>
        </w:rPr>
        <w:t xml:space="preserve">quantized VQ </w:t>
      </w:r>
      <w:proofErr w:type="gramStart"/>
      <w:r w:rsidR="00623B38" w:rsidRPr="00623B38">
        <w:rPr>
          <w:color w:val="000000" w:themeColor="text1"/>
        </w:rPr>
        <w:t>codebook(</w:t>
      </w:r>
      <w:proofErr w:type="gramEnd"/>
      <w:r w:rsidR="00623B38" w:rsidRPr="00623B38">
        <w:rPr>
          <w:color w:val="000000" w:themeColor="text1"/>
        </w:rPr>
        <w:t>e.g., from float 32 to int 8) as well as with a smaller VQ codebook</w:t>
      </w:r>
      <w:r w:rsidR="00623B38">
        <w:rPr>
          <w:color w:val="000000" w:themeColor="text1"/>
        </w:rPr>
        <w:t xml:space="preserve">(e.g., </w:t>
      </w:r>
      <w:r w:rsidR="00623B38" w:rsidRPr="00623B38">
        <w:rPr>
          <w:color w:val="000000" w:themeColor="text1"/>
        </w:rPr>
        <w:t>VQ parameter from 52488 to 1024</w:t>
      </w:r>
      <w:r w:rsidR="00623B38">
        <w:rPr>
          <w:color w:val="000000" w:themeColor="text1"/>
        </w:rPr>
        <w:t>). In addition, the evaluation result also show there are no performance difference between payload</w:t>
      </w:r>
      <w:r w:rsidR="001B0BE0">
        <w:rPr>
          <w:color w:val="000000" w:themeColor="text1"/>
        </w:rPr>
        <w:t>-</w:t>
      </w:r>
      <w:r w:rsidR="00623B38">
        <w:rPr>
          <w:color w:val="000000" w:themeColor="text1"/>
        </w:rPr>
        <w:t>specific codebook and payload</w:t>
      </w:r>
      <w:r w:rsidR="001B0BE0">
        <w:rPr>
          <w:color w:val="000000" w:themeColor="text1"/>
        </w:rPr>
        <w:t>-</w:t>
      </w:r>
      <w:r w:rsidR="00623B38">
        <w:rPr>
          <w:color w:val="000000" w:themeColor="text1"/>
        </w:rPr>
        <w:t>common codebook. (</w:t>
      </w:r>
      <w:proofErr w:type="gramStart"/>
      <w:r w:rsidR="00623B38" w:rsidRPr="00623B38">
        <w:rPr>
          <w:color w:val="000000" w:themeColor="text1"/>
        </w:rPr>
        <w:t>note</w:t>
      </w:r>
      <w:proofErr w:type="gramEnd"/>
      <w:r w:rsidR="00623B38" w:rsidRPr="00623B38">
        <w:rPr>
          <w:color w:val="000000" w:themeColor="text1"/>
        </w:rPr>
        <w:t>: (-x%) in the last two columns represents the performance loss when using the payload common codebook compared to the payload specific codebook</w:t>
      </w:r>
      <w:r w:rsidR="00623B38">
        <w:rPr>
          <w:color w:val="000000" w:themeColor="text1"/>
        </w:rPr>
        <w:t>)</w:t>
      </w:r>
    </w:p>
    <w:p w14:paraId="1C52C6E8" w14:textId="1D3CA31E" w:rsidR="004C682F" w:rsidRPr="004C682F" w:rsidRDefault="004C682F" w:rsidP="00837845">
      <w:pPr>
        <w:pStyle w:val="a0"/>
        <w:jc w:val="center"/>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 xml:space="preserve">able 2: </w:t>
      </w:r>
      <w:r w:rsidR="00837845" w:rsidRPr="00837845">
        <w:rPr>
          <w:rFonts w:eastAsiaTheme="minorEastAsia"/>
          <w:color w:val="000000" w:themeColor="text1"/>
          <w:lang w:eastAsia="zh-CN"/>
        </w:rPr>
        <w:t>Comparisons of SGCS with Different Codebook Sizes and Quantization Level</w:t>
      </w:r>
      <w:r w:rsidR="00837845">
        <w:rPr>
          <w:rFonts w:eastAsiaTheme="minorEastAsia"/>
          <w:color w:val="000000" w:themeColor="text1"/>
          <w:lang w:eastAsia="zh-CN"/>
        </w:rPr>
        <w:t>s</w:t>
      </w:r>
    </w:p>
    <w:tbl>
      <w:tblPr>
        <w:tblStyle w:val="17"/>
        <w:tblW w:w="9880" w:type="dxa"/>
        <w:tblLook w:val="0420" w:firstRow="1" w:lastRow="0" w:firstColumn="0" w:lastColumn="0" w:noHBand="0" w:noVBand="1"/>
      </w:tblPr>
      <w:tblGrid>
        <w:gridCol w:w="940"/>
        <w:gridCol w:w="2200"/>
        <w:gridCol w:w="1040"/>
        <w:gridCol w:w="780"/>
        <w:gridCol w:w="800"/>
        <w:gridCol w:w="2220"/>
        <w:gridCol w:w="1900"/>
      </w:tblGrid>
      <w:tr w:rsidR="00623B38" w:rsidRPr="00623B38" w14:paraId="405EFBAA" w14:textId="77777777" w:rsidTr="00623B38">
        <w:trPr>
          <w:trHeight w:val="645"/>
        </w:trPr>
        <w:tc>
          <w:tcPr>
            <w:tcW w:w="940" w:type="dxa"/>
            <w:hideMark/>
          </w:tcPr>
          <w:bookmarkEnd w:id="13"/>
          <w:p w14:paraId="4F846E63" w14:textId="77777777" w:rsidR="00623B38" w:rsidRPr="004C682F" w:rsidRDefault="00623B38" w:rsidP="00623B38">
            <w:pPr>
              <w:rPr>
                <w:rFonts w:eastAsiaTheme="minorEastAsia"/>
                <w:lang w:val="en-US" w:eastAsia="zh-CN"/>
              </w:rPr>
            </w:pPr>
            <m:oMathPara>
              <m:oMathParaPr>
                <m:jc m:val="centerGroup"/>
              </m:oMathParaPr>
              <m:oMath>
                <m:r>
                  <m:rPr>
                    <m:nor/>
                  </m:rPr>
                  <w:rPr>
                    <w:rFonts w:eastAsiaTheme="minorEastAsia"/>
                    <w:b/>
                    <w:bCs/>
                    <w:lang w:val="en-US" w:eastAsia="zh-CN"/>
                  </w:rPr>
                  <m:t>payload</m:t>
                </m:r>
              </m:oMath>
            </m:oMathPara>
          </w:p>
        </w:tc>
        <w:tc>
          <w:tcPr>
            <w:tcW w:w="2200" w:type="dxa"/>
            <w:hideMark/>
          </w:tcPr>
          <w:p w14:paraId="268BACD9" w14:textId="77777777" w:rsidR="00623B38" w:rsidRPr="00623B38" w:rsidRDefault="00623B38" w:rsidP="00623B38">
            <w:pPr>
              <w:rPr>
                <w:rFonts w:eastAsiaTheme="minorEastAsia"/>
                <w:lang w:val="en-US" w:eastAsia="zh-CN"/>
              </w:rPr>
            </w:pPr>
            <w:r w:rsidRPr="00623B38">
              <w:rPr>
                <w:rFonts w:eastAsiaTheme="minorEastAsia"/>
                <w:b/>
                <w:bCs/>
                <w:lang w:val="en-US" w:eastAsia="zh-CN"/>
              </w:rPr>
              <w:t>VQ parameter</w:t>
            </w:r>
          </w:p>
        </w:tc>
        <w:tc>
          <w:tcPr>
            <w:tcW w:w="1040" w:type="dxa"/>
            <w:hideMark/>
          </w:tcPr>
          <w:p w14:paraId="5772D55A" w14:textId="77777777" w:rsidR="00623B38" w:rsidRPr="00623B38" w:rsidRDefault="00623B38" w:rsidP="00623B38">
            <w:pPr>
              <w:rPr>
                <w:rFonts w:eastAsiaTheme="minorEastAsia"/>
                <w:lang w:val="en-US" w:eastAsia="zh-CN"/>
              </w:rPr>
            </w:pPr>
            <w:proofErr w:type="spellStart"/>
            <w:r w:rsidRPr="00623B38">
              <w:rPr>
                <w:rFonts w:eastAsiaTheme="minorEastAsia"/>
                <w:b/>
                <w:bCs/>
                <w:lang w:val="en-US" w:eastAsia="zh-CN"/>
              </w:rPr>
              <w:t>N_seg</w:t>
            </w:r>
            <w:proofErr w:type="spellEnd"/>
          </w:p>
        </w:tc>
        <w:tc>
          <w:tcPr>
            <w:tcW w:w="780" w:type="dxa"/>
            <w:hideMark/>
          </w:tcPr>
          <w:p w14:paraId="6B6FB356" w14:textId="77777777" w:rsidR="00623B38" w:rsidRPr="00623B38" w:rsidRDefault="00623B38" w:rsidP="00623B38">
            <w:pPr>
              <w:rPr>
                <w:rFonts w:eastAsiaTheme="minorEastAsia"/>
                <w:lang w:val="en-US" w:eastAsia="zh-CN"/>
              </w:rPr>
            </w:pPr>
            <m:oMathPara>
              <m:oMathParaPr>
                <m:jc m:val="centerGroup"/>
              </m:oMathParaPr>
              <m:oMath>
                <m:r>
                  <m:rPr>
                    <m:nor/>
                  </m:rPr>
                  <w:rPr>
                    <w:rFonts w:eastAsiaTheme="minorEastAsia"/>
                    <w:i/>
                    <w:iCs/>
                    <w:lang w:val="en-US" w:eastAsia="zh-CN"/>
                  </w:rPr>
                  <m:t>Z</m:t>
                </m:r>
                <m:r>
                  <m:rPr>
                    <m:nor/>
                  </m:rPr>
                  <w:rPr>
                    <w:rFonts w:eastAsiaTheme="minorEastAsia"/>
                    <w:b/>
                    <w:bCs/>
                    <w:i/>
                    <w:iCs/>
                    <w:lang w:eastAsia="zh-CN"/>
                  </w:rPr>
                  <m:t>seg</m:t>
                </m:r>
              </m:oMath>
            </m:oMathPara>
          </w:p>
        </w:tc>
        <w:tc>
          <w:tcPr>
            <w:tcW w:w="800" w:type="dxa"/>
            <w:hideMark/>
          </w:tcPr>
          <w:p w14:paraId="373FDBAF" w14:textId="77777777" w:rsidR="00623B38" w:rsidRPr="00623B38" w:rsidRDefault="00623B38" w:rsidP="00623B38">
            <w:pPr>
              <w:rPr>
                <w:rFonts w:eastAsiaTheme="minorEastAsia"/>
                <w:lang w:val="en-US" w:eastAsia="zh-CN"/>
              </w:rPr>
            </w:pPr>
            <w:r w:rsidRPr="00623B38">
              <w:rPr>
                <w:rFonts w:eastAsiaTheme="minorEastAsia"/>
                <w:b/>
                <w:bCs/>
                <w:i/>
                <w:iCs/>
                <w:lang w:eastAsia="zh-CN"/>
              </w:rPr>
              <w:t>N</w:t>
            </w:r>
            <w:r w:rsidRPr="00623B38">
              <w:rPr>
                <w:rFonts w:eastAsiaTheme="minorEastAsia"/>
                <w:b/>
                <w:bCs/>
                <w:lang w:eastAsia="zh-CN"/>
              </w:rPr>
              <w:t xml:space="preserve"> </w:t>
            </w:r>
          </w:p>
        </w:tc>
        <w:tc>
          <w:tcPr>
            <w:tcW w:w="2220" w:type="dxa"/>
            <w:hideMark/>
          </w:tcPr>
          <w:p w14:paraId="27DBA2B7" w14:textId="77777777" w:rsidR="00623B38" w:rsidRPr="00623B38" w:rsidRDefault="00623B38" w:rsidP="00623B38">
            <w:pPr>
              <w:rPr>
                <w:rFonts w:eastAsiaTheme="minorEastAsia"/>
                <w:lang w:val="en-US" w:eastAsia="zh-CN"/>
              </w:rPr>
            </w:pPr>
            <w:proofErr w:type="spellStart"/>
            <w:r w:rsidRPr="00623B38">
              <w:rPr>
                <w:rFonts w:eastAsiaTheme="minorEastAsia"/>
                <w:b/>
                <w:bCs/>
                <w:lang w:val="en-US" w:eastAsia="zh-CN"/>
              </w:rPr>
              <w:t>SGCS_float</w:t>
            </w:r>
            <w:proofErr w:type="spellEnd"/>
            <w:r w:rsidRPr="00623B38">
              <w:rPr>
                <w:rFonts w:eastAsiaTheme="minorEastAsia"/>
                <w:b/>
                <w:bCs/>
                <w:lang w:val="en-US" w:eastAsia="zh-CN"/>
              </w:rPr>
              <w:t xml:space="preserve"> 32</w:t>
            </w:r>
          </w:p>
        </w:tc>
        <w:tc>
          <w:tcPr>
            <w:tcW w:w="1900" w:type="dxa"/>
            <w:hideMark/>
          </w:tcPr>
          <w:p w14:paraId="2FFE0DAA" w14:textId="77777777" w:rsidR="00623B38" w:rsidRPr="00623B38" w:rsidRDefault="00623B38" w:rsidP="00623B38">
            <w:pPr>
              <w:rPr>
                <w:rFonts w:eastAsiaTheme="minorEastAsia"/>
                <w:lang w:val="en-US" w:eastAsia="zh-CN"/>
              </w:rPr>
            </w:pPr>
            <w:r w:rsidRPr="00623B38">
              <w:rPr>
                <w:rFonts w:eastAsiaTheme="minorEastAsia"/>
                <w:b/>
                <w:bCs/>
                <w:lang w:val="en-US" w:eastAsia="zh-CN"/>
              </w:rPr>
              <w:t>SGCS_int8</w:t>
            </w:r>
          </w:p>
        </w:tc>
      </w:tr>
      <w:tr w:rsidR="00623B38" w:rsidRPr="00623B38" w14:paraId="05ED3A9F" w14:textId="77777777" w:rsidTr="00623B38">
        <w:trPr>
          <w:trHeight w:val="387"/>
        </w:trPr>
        <w:tc>
          <w:tcPr>
            <w:tcW w:w="940" w:type="dxa"/>
            <w:hideMark/>
          </w:tcPr>
          <w:p w14:paraId="16E9787C" w14:textId="77777777" w:rsidR="00623B38" w:rsidRPr="00623B38" w:rsidRDefault="00623B38" w:rsidP="00623B38">
            <w:pPr>
              <w:rPr>
                <w:rFonts w:eastAsiaTheme="minorEastAsia"/>
                <w:lang w:val="en-US" w:eastAsia="zh-CN"/>
              </w:rPr>
            </w:pPr>
            <w:r w:rsidRPr="00623B38">
              <w:rPr>
                <w:rFonts w:eastAsiaTheme="minorEastAsia"/>
                <w:lang w:val="en-US" w:eastAsia="zh-CN"/>
              </w:rPr>
              <w:t>64</w:t>
            </w:r>
          </w:p>
        </w:tc>
        <w:tc>
          <w:tcPr>
            <w:tcW w:w="2200" w:type="dxa"/>
            <w:vMerge w:val="restart"/>
            <w:hideMark/>
          </w:tcPr>
          <w:p w14:paraId="15BFEAB7" w14:textId="159B7A34" w:rsidR="00623B38" w:rsidRPr="00623B38" w:rsidRDefault="00623B38" w:rsidP="00623B38">
            <w:pPr>
              <w:rPr>
                <w:rFonts w:eastAsiaTheme="minorEastAsia"/>
                <w:lang w:val="en-US" w:eastAsia="zh-CN"/>
              </w:rPr>
            </w:pPr>
            <w:r w:rsidRPr="00623B38">
              <w:rPr>
                <w:rFonts w:eastAsiaTheme="minorEastAsia"/>
                <w:lang w:val="en-US" w:eastAsia="zh-CN"/>
              </w:rPr>
              <w:t>1024(</w:t>
            </w:r>
            <w:r w:rsidRPr="00623B38">
              <w:rPr>
                <w:rFonts w:eastAsiaTheme="minorEastAsia"/>
                <w:lang w:eastAsia="zh-CN"/>
              </w:rPr>
              <w:t>common codebook</w:t>
            </w:r>
            <w:r w:rsidRPr="00623B38">
              <w:rPr>
                <w:rFonts w:eastAsiaTheme="minorEastAsia"/>
                <w:lang w:val="en-US" w:eastAsia="zh-CN"/>
              </w:rPr>
              <w:t>)</w:t>
            </w:r>
          </w:p>
        </w:tc>
        <w:tc>
          <w:tcPr>
            <w:tcW w:w="1040" w:type="dxa"/>
            <w:vMerge w:val="restart"/>
            <w:hideMark/>
          </w:tcPr>
          <w:p w14:paraId="7E9C34C2" w14:textId="77777777" w:rsidR="00623B38" w:rsidRPr="00623B38" w:rsidRDefault="00623B38" w:rsidP="00623B38">
            <w:pPr>
              <w:rPr>
                <w:rFonts w:eastAsiaTheme="minorEastAsia"/>
                <w:lang w:val="en-US" w:eastAsia="zh-CN"/>
              </w:rPr>
            </w:pPr>
            <w:r w:rsidRPr="00623B38">
              <w:rPr>
                <w:rFonts w:eastAsiaTheme="minorEastAsia"/>
                <w:lang w:val="en-US" w:eastAsia="zh-CN"/>
              </w:rPr>
              <w:t>8</w:t>
            </w:r>
          </w:p>
        </w:tc>
        <w:tc>
          <w:tcPr>
            <w:tcW w:w="780" w:type="dxa"/>
            <w:vMerge w:val="restart"/>
            <w:hideMark/>
          </w:tcPr>
          <w:p w14:paraId="49A10537" w14:textId="77777777" w:rsidR="00623B38" w:rsidRPr="00623B38" w:rsidRDefault="00623B38" w:rsidP="00623B38">
            <w:pPr>
              <w:rPr>
                <w:rFonts w:eastAsiaTheme="minorEastAsia"/>
                <w:lang w:val="en-US" w:eastAsia="zh-CN"/>
              </w:rPr>
            </w:pPr>
            <w:r w:rsidRPr="00623B38">
              <w:rPr>
                <w:rFonts w:eastAsiaTheme="minorEastAsia"/>
                <w:lang w:val="en-US" w:eastAsia="zh-CN"/>
              </w:rPr>
              <w:t>4</w:t>
            </w:r>
          </w:p>
        </w:tc>
        <w:tc>
          <w:tcPr>
            <w:tcW w:w="800" w:type="dxa"/>
            <w:vMerge w:val="restart"/>
            <w:hideMark/>
          </w:tcPr>
          <w:p w14:paraId="4151E9DE" w14:textId="77777777" w:rsidR="00623B38" w:rsidRPr="00623B38" w:rsidRDefault="00623B38" w:rsidP="00623B38">
            <w:pPr>
              <w:rPr>
                <w:rFonts w:eastAsiaTheme="minorEastAsia"/>
                <w:lang w:val="en-US" w:eastAsia="zh-CN"/>
              </w:rPr>
            </w:pPr>
            <w:r w:rsidRPr="00623B38">
              <w:rPr>
                <w:rFonts w:eastAsiaTheme="minorEastAsia"/>
                <w:lang w:val="en-US" w:eastAsia="zh-CN"/>
              </w:rPr>
              <w:t>8</w:t>
            </w:r>
          </w:p>
        </w:tc>
        <w:tc>
          <w:tcPr>
            <w:tcW w:w="2220" w:type="dxa"/>
            <w:hideMark/>
          </w:tcPr>
          <w:p w14:paraId="7E85D026" w14:textId="77777777" w:rsidR="00623B38" w:rsidRPr="00623B38" w:rsidRDefault="00623B38" w:rsidP="00623B38">
            <w:pPr>
              <w:rPr>
                <w:rFonts w:eastAsiaTheme="minorEastAsia"/>
                <w:lang w:val="en-US" w:eastAsia="zh-CN"/>
              </w:rPr>
            </w:pPr>
            <w:r w:rsidRPr="00623B38">
              <w:rPr>
                <w:rFonts w:eastAsiaTheme="minorEastAsia"/>
                <w:lang w:val="en-US" w:eastAsia="zh-CN"/>
              </w:rPr>
              <w:t>0.74665(-0.5%)</w:t>
            </w:r>
          </w:p>
        </w:tc>
        <w:tc>
          <w:tcPr>
            <w:tcW w:w="1900" w:type="dxa"/>
            <w:hideMark/>
          </w:tcPr>
          <w:p w14:paraId="6E8F2E39" w14:textId="77777777" w:rsidR="00623B38" w:rsidRPr="00623B38" w:rsidRDefault="00623B38" w:rsidP="00623B38">
            <w:pPr>
              <w:rPr>
                <w:rFonts w:eastAsiaTheme="minorEastAsia"/>
                <w:lang w:val="en-US" w:eastAsia="zh-CN"/>
              </w:rPr>
            </w:pPr>
            <w:r w:rsidRPr="00623B38">
              <w:rPr>
                <w:rFonts w:eastAsiaTheme="minorEastAsia"/>
                <w:lang w:val="en-US" w:eastAsia="zh-CN"/>
              </w:rPr>
              <w:t>0.74667(-0.5%)</w:t>
            </w:r>
          </w:p>
        </w:tc>
      </w:tr>
      <w:tr w:rsidR="00623B38" w:rsidRPr="00623B38" w14:paraId="030AB1EC" w14:textId="77777777" w:rsidTr="00623B38">
        <w:trPr>
          <w:trHeight w:val="387"/>
        </w:trPr>
        <w:tc>
          <w:tcPr>
            <w:tcW w:w="940" w:type="dxa"/>
            <w:hideMark/>
          </w:tcPr>
          <w:p w14:paraId="78EE8740" w14:textId="77777777" w:rsidR="00623B38" w:rsidRPr="00623B38" w:rsidRDefault="00623B38" w:rsidP="00623B38">
            <w:pPr>
              <w:rPr>
                <w:rFonts w:eastAsiaTheme="minorEastAsia"/>
                <w:lang w:val="en-US" w:eastAsia="zh-CN"/>
              </w:rPr>
            </w:pPr>
            <w:r w:rsidRPr="00623B38">
              <w:rPr>
                <w:rFonts w:eastAsiaTheme="minorEastAsia"/>
                <w:lang w:val="en-US" w:eastAsia="zh-CN"/>
              </w:rPr>
              <w:t>128</w:t>
            </w:r>
          </w:p>
        </w:tc>
        <w:tc>
          <w:tcPr>
            <w:tcW w:w="0" w:type="auto"/>
            <w:vMerge/>
            <w:hideMark/>
          </w:tcPr>
          <w:p w14:paraId="71C7A9DE" w14:textId="77777777" w:rsidR="00623B38" w:rsidRPr="00623B38" w:rsidRDefault="00623B38" w:rsidP="00623B38">
            <w:pPr>
              <w:rPr>
                <w:rFonts w:eastAsiaTheme="minorEastAsia"/>
                <w:lang w:val="en-US" w:eastAsia="zh-CN"/>
              </w:rPr>
            </w:pPr>
          </w:p>
        </w:tc>
        <w:tc>
          <w:tcPr>
            <w:tcW w:w="0" w:type="auto"/>
            <w:vMerge/>
            <w:hideMark/>
          </w:tcPr>
          <w:p w14:paraId="13CCA129" w14:textId="77777777" w:rsidR="00623B38" w:rsidRPr="00623B38" w:rsidRDefault="00623B38" w:rsidP="00623B38">
            <w:pPr>
              <w:rPr>
                <w:rFonts w:eastAsiaTheme="minorEastAsia"/>
                <w:lang w:val="en-US" w:eastAsia="zh-CN"/>
              </w:rPr>
            </w:pPr>
          </w:p>
        </w:tc>
        <w:tc>
          <w:tcPr>
            <w:tcW w:w="0" w:type="auto"/>
            <w:vMerge/>
            <w:hideMark/>
          </w:tcPr>
          <w:p w14:paraId="2C4F70F2" w14:textId="77777777" w:rsidR="00623B38" w:rsidRPr="00623B38" w:rsidRDefault="00623B38" w:rsidP="00623B38">
            <w:pPr>
              <w:rPr>
                <w:rFonts w:eastAsiaTheme="minorEastAsia"/>
                <w:lang w:val="en-US" w:eastAsia="zh-CN"/>
              </w:rPr>
            </w:pPr>
          </w:p>
        </w:tc>
        <w:tc>
          <w:tcPr>
            <w:tcW w:w="0" w:type="auto"/>
            <w:vMerge/>
            <w:hideMark/>
          </w:tcPr>
          <w:p w14:paraId="7EACBF97" w14:textId="77777777" w:rsidR="00623B38" w:rsidRPr="00623B38" w:rsidRDefault="00623B38" w:rsidP="00623B38">
            <w:pPr>
              <w:rPr>
                <w:rFonts w:eastAsiaTheme="minorEastAsia"/>
                <w:lang w:val="en-US" w:eastAsia="zh-CN"/>
              </w:rPr>
            </w:pPr>
          </w:p>
        </w:tc>
        <w:tc>
          <w:tcPr>
            <w:tcW w:w="2220" w:type="dxa"/>
            <w:hideMark/>
          </w:tcPr>
          <w:p w14:paraId="443EEF3A" w14:textId="77777777" w:rsidR="00623B38" w:rsidRPr="00623B38" w:rsidRDefault="00623B38" w:rsidP="00623B38">
            <w:pPr>
              <w:rPr>
                <w:rFonts w:eastAsiaTheme="minorEastAsia"/>
                <w:lang w:val="en-US" w:eastAsia="zh-CN"/>
              </w:rPr>
            </w:pPr>
            <w:r w:rsidRPr="00623B38">
              <w:rPr>
                <w:rFonts w:eastAsiaTheme="minorEastAsia"/>
                <w:lang w:val="en-US" w:eastAsia="zh-CN"/>
              </w:rPr>
              <w:t>0.79601(-0.1%)</w:t>
            </w:r>
          </w:p>
        </w:tc>
        <w:tc>
          <w:tcPr>
            <w:tcW w:w="1900" w:type="dxa"/>
            <w:hideMark/>
          </w:tcPr>
          <w:p w14:paraId="3D6C6926" w14:textId="77777777" w:rsidR="00623B38" w:rsidRPr="00623B38" w:rsidRDefault="00623B38" w:rsidP="00623B38">
            <w:pPr>
              <w:rPr>
                <w:rFonts w:eastAsiaTheme="minorEastAsia"/>
                <w:lang w:val="en-US" w:eastAsia="zh-CN"/>
              </w:rPr>
            </w:pPr>
            <w:r w:rsidRPr="00623B38">
              <w:rPr>
                <w:rFonts w:eastAsiaTheme="minorEastAsia"/>
                <w:lang w:val="en-US" w:eastAsia="zh-CN"/>
              </w:rPr>
              <w:t>0.79601(-0.1%)</w:t>
            </w:r>
          </w:p>
        </w:tc>
      </w:tr>
      <w:tr w:rsidR="00623B38" w:rsidRPr="00623B38" w14:paraId="31F99309" w14:textId="77777777" w:rsidTr="00623B38">
        <w:trPr>
          <w:trHeight w:val="387"/>
        </w:trPr>
        <w:tc>
          <w:tcPr>
            <w:tcW w:w="940" w:type="dxa"/>
            <w:hideMark/>
          </w:tcPr>
          <w:p w14:paraId="4C58596A" w14:textId="77777777" w:rsidR="00623B38" w:rsidRPr="00623B38" w:rsidRDefault="00623B38" w:rsidP="00623B38">
            <w:pPr>
              <w:rPr>
                <w:rFonts w:eastAsiaTheme="minorEastAsia"/>
                <w:lang w:val="en-US" w:eastAsia="zh-CN"/>
              </w:rPr>
            </w:pPr>
            <w:r w:rsidRPr="00623B38">
              <w:rPr>
                <w:rFonts w:eastAsiaTheme="minorEastAsia"/>
                <w:lang w:val="en-US" w:eastAsia="zh-CN"/>
              </w:rPr>
              <w:t>64</w:t>
            </w:r>
          </w:p>
        </w:tc>
        <w:tc>
          <w:tcPr>
            <w:tcW w:w="2200" w:type="dxa"/>
            <w:vMerge w:val="restart"/>
            <w:hideMark/>
          </w:tcPr>
          <w:p w14:paraId="746B1791" w14:textId="08ABEA38" w:rsidR="00623B38" w:rsidRPr="00623B38" w:rsidRDefault="00623B38" w:rsidP="00623B38">
            <w:pPr>
              <w:rPr>
                <w:rFonts w:eastAsiaTheme="minorEastAsia"/>
                <w:lang w:val="en-US" w:eastAsia="zh-CN"/>
              </w:rPr>
            </w:pPr>
            <w:r w:rsidRPr="00623B38">
              <w:rPr>
                <w:rFonts w:eastAsiaTheme="minorEastAsia"/>
                <w:lang w:val="en-US" w:eastAsia="zh-CN"/>
              </w:rPr>
              <w:t>52488(</w:t>
            </w:r>
            <w:r w:rsidRPr="00623B38">
              <w:rPr>
                <w:rFonts w:eastAsiaTheme="minorEastAsia"/>
                <w:lang w:eastAsia="zh-CN"/>
              </w:rPr>
              <w:t>common codebook</w:t>
            </w:r>
            <w:r w:rsidRPr="00623B38">
              <w:rPr>
                <w:rFonts w:eastAsiaTheme="minorEastAsia"/>
                <w:lang w:val="en-US" w:eastAsia="zh-CN"/>
              </w:rPr>
              <w:t>)</w:t>
            </w:r>
          </w:p>
        </w:tc>
        <w:tc>
          <w:tcPr>
            <w:tcW w:w="1040" w:type="dxa"/>
            <w:vMerge w:val="restart"/>
            <w:hideMark/>
          </w:tcPr>
          <w:p w14:paraId="4B740146" w14:textId="77777777" w:rsidR="00623B38" w:rsidRPr="00623B38" w:rsidRDefault="00623B38" w:rsidP="00623B38">
            <w:pPr>
              <w:rPr>
                <w:rFonts w:eastAsiaTheme="minorEastAsia"/>
                <w:lang w:val="en-US" w:eastAsia="zh-CN"/>
              </w:rPr>
            </w:pPr>
            <w:r w:rsidRPr="00623B38">
              <w:rPr>
                <w:rFonts w:eastAsiaTheme="minorEastAsia"/>
                <w:lang w:val="en-US" w:eastAsia="zh-CN"/>
              </w:rPr>
              <w:t>4</w:t>
            </w:r>
          </w:p>
        </w:tc>
        <w:tc>
          <w:tcPr>
            <w:tcW w:w="780" w:type="dxa"/>
            <w:vMerge w:val="restart"/>
            <w:hideMark/>
          </w:tcPr>
          <w:p w14:paraId="3C61ADFA" w14:textId="77777777" w:rsidR="00623B38" w:rsidRPr="00623B38" w:rsidRDefault="00623B38" w:rsidP="00623B38">
            <w:pPr>
              <w:rPr>
                <w:rFonts w:eastAsiaTheme="minorEastAsia"/>
                <w:lang w:val="en-US" w:eastAsia="zh-CN"/>
              </w:rPr>
            </w:pPr>
            <w:r w:rsidRPr="00623B38">
              <w:rPr>
                <w:rFonts w:eastAsiaTheme="minorEastAsia"/>
                <w:lang w:val="en-US" w:eastAsia="zh-CN"/>
              </w:rPr>
              <w:t>8</w:t>
            </w:r>
          </w:p>
        </w:tc>
        <w:tc>
          <w:tcPr>
            <w:tcW w:w="800" w:type="dxa"/>
            <w:vMerge w:val="restart"/>
            <w:hideMark/>
          </w:tcPr>
          <w:p w14:paraId="0A5C179B" w14:textId="77777777" w:rsidR="00623B38" w:rsidRPr="00623B38" w:rsidRDefault="00623B38" w:rsidP="00623B38">
            <w:pPr>
              <w:rPr>
                <w:rFonts w:eastAsiaTheme="minorEastAsia"/>
                <w:lang w:val="en-US" w:eastAsia="zh-CN"/>
              </w:rPr>
            </w:pPr>
            <w:r w:rsidRPr="00623B38">
              <w:rPr>
                <w:rFonts w:eastAsiaTheme="minorEastAsia"/>
                <w:lang w:val="en-US" w:eastAsia="zh-CN"/>
              </w:rPr>
              <w:t>16</w:t>
            </w:r>
          </w:p>
        </w:tc>
        <w:tc>
          <w:tcPr>
            <w:tcW w:w="2220" w:type="dxa"/>
            <w:hideMark/>
          </w:tcPr>
          <w:p w14:paraId="0A02493D" w14:textId="38C71CB4" w:rsidR="00623B38" w:rsidRPr="00623B38" w:rsidRDefault="00623B38" w:rsidP="00623B38">
            <w:pPr>
              <w:rPr>
                <w:rFonts w:eastAsiaTheme="minorEastAsia"/>
                <w:lang w:val="en-US" w:eastAsia="zh-CN"/>
              </w:rPr>
            </w:pPr>
            <w:r w:rsidRPr="00623B38">
              <w:rPr>
                <w:rFonts w:eastAsiaTheme="minorEastAsia"/>
                <w:lang w:val="en-US" w:eastAsia="zh-CN"/>
              </w:rPr>
              <w:t>0.7475</w:t>
            </w:r>
            <w:r w:rsidR="00C5263D">
              <w:rPr>
                <w:rFonts w:eastAsiaTheme="minorEastAsia"/>
                <w:lang w:val="en-US" w:eastAsia="zh-CN"/>
              </w:rPr>
              <w:t>0</w:t>
            </w:r>
            <w:r w:rsidRPr="00623B38">
              <w:rPr>
                <w:rFonts w:eastAsiaTheme="minorEastAsia"/>
                <w:lang w:val="en-US" w:eastAsia="zh-CN"/>
              </w:rPr>
              <w:t>(-0.06%)</w:t>
            </w:r>
          </w:p>
        </w:tc>
        <w:tc>
          <w:tcPr>
            <w:tcW w:w="1900" w:type="dxa"/>
            <w:hideMark/>
          </w:tcPr>
          <w:p w14:paraId="14C057EB" w14:textId="77777777" w:rsidR="00623B38" w:rsidRPr="00623B38" w:rsidRDefault="00623B38" w:rsidP="00623B38">
            <w:pPr>
              <w:rPr>
                <w:rFonts w:eastAsiaTheme="minorEastAsia"/>
                <w:lang w:val="en-US" w:eastAsia="zh-CN"/>
              </w:rPr>
            </w:pPr>
            <w:r w:rsidRPr="00623B38">
              <w:rPr>
                <w:rFonts w:eastAsiaTheme="minorEastAsia"/>
                <w:lang w:val="en-US" w:eastAsia="zh-CN"/>
              </w:rPr>
              <w:t>0.74748(-0.06%)</w:t>
            </w:r>
          </w:p>
        </w:tc>
      </w:tr>
      <w:tr w:rsidR="00623B38" w:rsidRPr="00623B38" w14:paraId="32A702C0" w14:textId="77777777" w:rsidTr="00623B38">
        <w:trPr>
          <w:trHeight w:val="387"/>
        </w:trPr>
        <w:tc>
          <w:tcPr>
            <w:tcW w:w="940" w:type="dxa"/>
            <w:hideMark/>
          </w:tcPr>
          <w:p w14:paraId="4E8A90BE" w14:textId="77777777" w:rsidR="00623B38" w:rsidRPr="00623B38" w:rsidRDefault="00623B38" w:rsidP="00623B38">
            <w:pPr>
              <w:rPr>
                <w:rFonts w:eastAsiaTheme="minorEastAsia"/>
                <w:lang w:val="en-US" w:eastAsia="zh-CN"/>
              </w:rPr>
            </w:pPr>
            <w:r w:rsidRPr="00623B38">
              <w:rPr>
                <w:rFonts w:eastAsiaTheme="minorEastAsia"/>
                <w:lang w:val="en-US" w:eastAsia="zh-CN"/>
              </w:rPr>
              <w:t>128</w:t>
            </w:r>
          </w:p>
        </w:tc>
        <w:tc>
          <w:tcPr>
            <w:tcW w:w="0" w:type="auto"/>
            <w:vMerge/>
            <w:hideMark/>
          </w:tcPr>
          <w:p w14:paraId="34DFA603" w14:textId="77777777" w:rsidR="00623B38" w:rsidRPr="00623B38" w:rsidRDefault="00623B38" w:rsidP="00623B38">
            <w:pPr>
              <w:rPr>
                <w:rFonts w:eastAsiaTheme="minorEastAsia"/>
                <w:lang w:val="en-US" w:eastAsia="zh-CN"/>
              </w:rPr>
            </w:pPr>
          </w:p>
        </w:tc>
        <w:tc>
          <w:tcPr>
            <w:tcW w:w="0" w:type="auto"/>
            <w:vMerge/>
            <w:hideMark/>
          </w:tcPr>
          <w:p w14:paraId="02F08488" w14:textId="77777777" w:rsidR="00623B38" w:rsidRPr="00623B38" w:rsidRDefault="00623B38" w:rsidP="00623B38">
            <w:pPr>
              <w:rPr>
                <w:rFonts w:eastAsiaTheme="minorEastAsia"/>
                <w:lang w:val="en-US" w:eastAsia="zh-CN"/>
              </w:rPr>
            </w:pPr>
          </w:p>
        </w:tc>
        <w:tc>
          <w:tcPr>
            <w:tcW w:w="0" w:type="auto"/>
            <w:vMerge/>
            <w:hideMark/>
          </w:tcPr>
          <w:p w14:paraId="6018F4CD" w14:textId="77777777" w:rsidR="00623B38" w:rsidRPr="00623B38" w:rsidRDefault="00623B38" w:rsidP="00623B38">
            <w:pPr>
              <w:rPr>
                <w:rFonts w:eastAsiaTheme="minorEastAsia"/>
                <w:lang w:val="en-US" w:eastAsia="zh-CN"/>
              </w:rPr>
            </w:pPr>
          </w:p>
        </w:tc>
        <w:tc>
          <w:tcPr>
            <w:tcW w:w="0" w:type="auto"/>
            <w:vMerge/>
            <w:hideMark/>
          </w:tcPr>
          <w:p w14:paraId="38743A70" w14:textId="77777777" w:rsidR="00623B38" w:rsidRPr="00623B38" w:rsidRDefault="00623B38" w:rsidP="00623B38">
            <w:pPr>
              <w:rPr>
                <w:rFonts w:eastAsiaTheme="minorEastAsia"/>
                <w:lang w:val="en-US" w:eastAsia="zh-CN"/>
              </w:rPr>
            </w:pPr>
          </w:p>
        </w:tc>
        <w:tc>
          <w:tcPr>
            <w:tcW w:w="2220" w:type="dxa"/>
            <w:hideMark/>
          </w:tcPr>
          <w:p w14:paraId="5DF29C9F" w14:textId="77777777" w:rsidR="00623B38" w:rsidRPr="00623B38" w:rsidRDefault="00623B38" w:rsidP="00623B38">
            <w:pPr>
              <w:rPr>
                <w:rFonts w:eastAsiaTheme="minorEastAsia"/>
                <w:lang w:val="en-US" w:eastAsia="zh-CN"/>
              </w:rPr>
            </w:pPr>
            <w:r w:rsidRPr="00623B38">
              <w:rPr>
                <w:rFonts w:eastAsiaTheme="minorEastAsia"/>
                <w:lang w:val="en-US" w:eastAsia="zh-CN"/>
              </w:rPr>
              <w:t>0.79736(0.2%)</w:t>
            </w:r>
          </w:p>
        </w:tc>
        <w:tc>
          <w:tcPr>
            <w:tcW w:w="1900" w:type="dxa"/>
            <w:hideMark/>
          </w:tcPr>
          <w:p w14:paraId="3F6F79F8" w14:textId="77777777" w:rsidR="00623B38" w:rsidRPr="00623B38" w:rsidRDefault="00623B38" w:rsidP="00623B38">
            <w:pPr>
              <w:rPr>
                <w:rFonts w:eastAsiaTheme="minorEastAsia"/>
                <w:lang w:val="en-US" w:eastAsia="zh-CN"/>
              </w:rPr>
            </w:pPr>
            <w:r w:rsidRPr="00623B38">
              <w:rPr>
                <w:rFonts w:eastAsiaTheme="minorEastAsia"/>
                <w:lang w:val="en-US" w:eastAsia="zh-CN"/>
              </w:rPr>
              <w:t>0.79735(0.2%)</w:t>
            </w:r>
          </w:p>
        </w:tc>
      </w:tr>
    </w:tbl>
    <w:p w14:paraId="059EE2E5" w14:textId="0855E608" w:rsidR="00623B38" w:rsidRDefault="00623B38" w:rsidP="00623B38">
      <w:pPr>
        <w:pStyle w:val="af2"/>
        <w:numPr>
          <w:ilvl w:val="0"/>
          <w:numId w:val="27"/>
        </w:numPr>
        <w:ind w:left="1134" w:firstLineChars="0" w:hanging="1134"/>
        <w:rPr>
          <w:rFonts w:ascii="Times New Roman" w:eastAsiaTheme="minorEastAsia" w:hAnsi="Times New Roman"/>
          <w:b/>
          <w:sz w:val="20"/>
          <w:szCs w:val="20"/>
          <w:lang w:eastAsia="zh-CN"/>
        </w:rPr>
      </w:pPr>
      <w:r w:rsidRPr="005E44BA">
        <w:rPr>
          <w:rFonts w:ascii="Times New Roman" w:eastAsiaTheme="minorEastAsia" w:hAnsi="Times New Roman"/>
          <w:b/>
          <w:sz w:val="20"/>
          <w:szCs w:val="20"/>
          <w:lang w:eastAsia="zh-CN"/>
        </w:rPr>
        <w:t xml:space="preserve">For </w:t>
      </w:r>
      <w:r>
        <w:rPr>
          <w:rFonts w:ascii="Times New Roman" w:eastAsiaTheme="minorEastAsia" w:hAnsi="Times New Roman"/>
          <w:b/>
          <w:sz w:val="20"/>
          <w:szCs w:val="20"/>
          <w:lang w:eastAsia="zh-CN"/>
        </w:rPr>
        <w:t>VQ quantization, the quantized codebook and payload</w:t>
      </w:r>
      <w:r w:rsidR="001B0BE0">
        <w:rPr>
          <w:rFonts w:ascii="Times New Roman" w:eastAsiaTheme="minorEastAsia" w:hAnsi="Times New Roman"/>
          <w:b/>
          <w:sz w:val="20"/>
          <w:szCs w:val="20"/>
          <w:lang w:eastAsia="zh-CN"/>
        </w:rPr>
        <w:t>-</w:t>
      </w:r>
      <w:r>
        <w:rPr>
          <w:rFonts w:ascii="Times New Roman" w:eastAsiaTheme="minorEastAsia" w:hAnsi="Times New Roman"/>
          <w:b/>
          <w:sz w:val="20"/>
          <w:szCs w:val="20"/>
          <w:lang w:eastAsia="zh-CN"/>
        </w:rPr>
        <w:t>common codebook can be supported</w:t>
      </w:r>
    </w:p>
    <w:p w14:paraId="1D580235" w14:textId="00BBE662" w:rsidR="00B60E62" w:rsidRPr="00DB7DA1" w:rsidRDefault="004F5D3A" w:rsidP="00BF68D8">
      <w:pPr>
        <w:pStyle w:val="3"/>
        <w:rPr>
          <w:b w:val="0"/>
          <w:bCs/>
        </w:rPr>
      </w:pPr>
      <w:r w:rsidRPr="00DB7DA1">
        <w:rPr>
          <w:b w:val="0"/>
          <w:bCs/>
        </w:rPr>
        <w:lastRenderedPageBreak/>
        <w:t xml:space="preserve">CSI </w:t>
      </w:r>
      <w:r w:rsidRPr="00DB7DA1">
        <w:rPr>
          <w:rFonts w:hint="eastAsia"/>
          <w:b w:val="0"/>
          <w:bCs/>
        </w:rPr>
        <w:t>reporting</w:t>
      </w:r>
      <w:r w:rsidRPr="00DB7DA1">
        <w:rPr>
          <w:b w:val="0"/>
          <w:bCs/>
        </w:rPr>
        <w:t xml:space="preserve"> </w:t>
      </w:r>
      <w:r w:rsidRPr="00DB7DA1">
        <w:rPr>
          <w:rFonts w:hint="eastAsia"/>
          <w:b w:val="0"/>
          <w:bCs/>
        </w:rPr>
        <w:t>on</w:t>
      </w:r>
      <w:r w:rsidRPr="00DB7DA1">
        <w:rPr>
          <w:b w:val="0"/>
          <w:bCs/>
        </w:rPr>
        <w:t xml:space="preserve"> </w:t>
      </w:r>
      <w:r w:rsidR="00B60E62" w:rsidRPr="00DB7DA1">
        <w:rPr>
          <w:rFonts w:hint="eastAsia"/>
          <w:b w:val="0"/>
          <w:bCs/>
        </w:rPr>
        <w:t>U</w:t>
      </w:r>
      <w:r w:rsidR="00B60E62" w:rsidRPr="00DB7DA1">
        <w:rPr>
          <w:b w:val="0"/>
          <w:bCs/>
        </w:rPr>
        <w:t xml:space="preserve">CI </w:t>
      </w:r>
    </w:p>
    <w:p w14:paraId="01E5B6FB" w14:textId="7FA00EE8" w:rsidR="004F5D3A" w:rsidRPr="001B0BE0" w:rsidRDefault="004F5D3A" w:rsidP="00623B38">
      <w:pPr>
        <w:rPr>
          <w:rFonts w:eastAsiaTheme="minorEastAsia"/>
          <w:lang w:eastAsia="zh-CN"/>
        </w:rPr>
      </w:pPr>
      <w:r>
        <w:rPr>
          <w:rFonts w:eastAsiaTheme="minorEastAsia" w:hint="eastAsia"/>
          <w:lang w:eastAsia="zh-CN"/>
        </w:rPr>
        <w:t>For</w:t>
      </w:r>
      <w:r>
        <w:rPr>
          <w:rFonts w:eastAsiaTheme="minorEastAsia"/>
          <w:lang w:eastAsia="zh-CN"/>
        </w:rPr>
        <w:t xml:space="preserve"> </w:t>
      </w:r>
      <w:r w:rsidRPr="004F5D3A">
        <w:rPr>
          <w:rFonts w:eastAsiaTheme="minorEastAsia"/>
          <w:lang w:eastAsia="zh-CN"/>
        </w:rPr>
        <w:t xml:space="preserve">CSI </w:t>
      </w:r>
      <w:r>
        <w:rPr>
          <w:rFonts w:eastAsiaTheme="minorEastAsia"/>
          <w:lang w:eastAsia="zh-CN"/>
        </w:rPr>
        <w:t xml:space="preserve">compression </w:t>
      </w:r>
      <w:r w:rsidRPr="004F5D3A">
        <w:rPr>
          <w:rFonts w:eastAsiaTheme="minorEastAsia" w:hint="eastAsia"/>
          <w:lang w:eastAsia="zh-CN"/>
        </w:rPr>
        <w:t>with</w:t>
      </w:r>
      <w:r w:rsidRPr="004F5D3A">
        <w:rPr>
          <w:rFonts w:eastAsiaTheme="minorEastAsia"/>
          <w:lang w:eastAsia="zh-CN"/>
        </w:rPr>
        <w:t xml:space="preserve"> UE </w:t>
      </w:r>
      <w:r w:rsidRPr="004F5D3A">
        <w:rPr>
          <w:rFonts w:eastAsiaTheme="minorEastAsia" w:hint="eastAsia"/>
          <w:lang w:eastAsia="zh-CN"/>
        </w:rPr>
        <w:t>side</w:t>
      </w:r>
      <w:r w:rsidRPr="004F5D3A">
        <w:rPr>
          <w:rFonts w:eastAsiaTheme="minorEastAsia"/>
          <w:lang w:eastAsia="zh-CN"/>
        </w:rPr>
        <w:t xml:space="preserve"> </w:t>
      </w:r>
      <w:r>
        <w:rPr>
          <w:rFonts w:eastAsiaTheme="minorEastAsia"/>
          <w:lang w:eastAsia="zh-CN"/>
        </w:rPr>
        <w:t>model</w:t>
      </w:r>
      <w:r>
        <w:rPr>
          <w:rFonts w:eastAsiaTheme="minorEastAsia" w:hint="eastAsia"/>
          <w:lang w:eastAsia="zh-CN"/>
        </w:rPr>
        <w:t>,</w:t>
      </w:r>
      <w:r>
        <w:rPr>
          <w:rFonts w:eastAsiaTheme="minorEastAsia"/>
          <w:lang w:eastAsia="zh-CN"/>
        </w:rPr>
        <w:t xml:space="preserve"> two part</w:t>
      </w:r>
      <w:r w:rsidR="00623B38">
        <w:rPr>
          <w:rFonts w:eastAsiaTheme="minorEastAsia"/>
          <w:lang w:eastAsia="zh-CN"/>
        </w:rPr>
        <w:t>s</w:t>
      </w:r>
      <w:r>
        <w:rPr>
          <w:rFonts w:eastAsiaTheme="minorEastAsia"/>
          <w:lang w:eastAsia="zh-CN"/>
        </w:rPr>
        <w:t xml:space="preserve"> CSI is </w:t>
      </w:r>
      <w:r w:rsidR="00623B38">
        <w:rPr>
          <w:rFonts w:eastAsiaTheme="minorEastAsia"/>
          <w:lang w:eastAsia="zh-CN"/>
        </w:rPr>
        <w:t>preferred</w:t>
      </w:r>
      <w:r>
        <w:rPr>
          <w:rFonts w:eastAsiaTheme="minorEastAsia"/>
          <w:lang w:eastAsia="zh-CN"/>
        </w:rPr>
        <w:t xml:space="preserve"> </w:t>
      </w:r>
      <w:r w:rsidR="005E44BA">
        <w:rPr>
          <w:rFonts w:eastAsiaTheme="minorEastAsia"/>
          <w:lang w:eastAsia="zh-CN"/>
        </w:rPr>
        <w:t>for reporting</w:t>
      </w:r>
      <w:r>
        <w:rPr>
          <w:rFonts w:eastAsiaTheme="minorEastAsia"/>
          <w:lang w:eastAsia="zh-CN"/>
        </w:rPr>
        <w:t xml:space="preserve">, where </w:t>
      </w:r>
      <w:bookmarkStart w:id="14" w:name="_Hlk202543154"/>
      <w:r>
        <w:rPr>
          <w:rFonts w:eastAsiaTheme="minorEastAsia"/>
          <w:lang w:eastAsia="zh-CN"/>
        </w:rPr>
        <w:t>p</w:t>
      </w:r>
      <w:r w:rsidRPr="001B0BE0">
        <w:rPr>
          <w:rFonts w:eastAsiaTheme="minorEastAsia"/>
          <w:lang w:eastAsia="zh-CN"/>
        </w:rPr>
        <w:t xml:space="preserve">art 1 </w:t>
      </w:r>
      <w:r w:rsidRPr="001B0BE0">
        <w:t xml:space="preserve">contains </w:t>
      </w:r>
      <w:r w:rsidRPr="001B0BE0">
        <w:rPr>
          <w:rFonts w:eastAsiaTheme="minorEastAsia"/>
          <w:lang w:eastAsia="zh-CN"/>
        </w:rPr>
        <w:t>RI, CQI</w:t>
      </w:r>
      <w:bookmarkEnd w:id="14"/>
      <w:r w:rsidRPr="001B0BE0">
        <w:rPr>
          <w:rFonts w:eastAsiaTheme="minorEastAsia"/>
          <w:lang w:eastAsia="zh-CN"/>
        </w:rPr>
        <w:t xml:space="preserve">, </w:t>
      </w:r>
      <w:r w:rsidRPr="001B0BE0">
        <w:t xml:space="preserve">Part 2 contains the </w:t>
      </w:r>
      <w:r w:rsidR="00623B38" w:rsidRPr="001B0BE0">
        <w:t>bit sequence of CSI feedback</w:t>
      </w:r>
      <w:r w:rsidRPr="001B0BE0">
        <w:t xml:space="preserve"> </w:t>
      </w:r>
      <w:r w:rsidRPr="001B0BE0">
        <w:rPr>
          <w:rFonts w:eastAsiaTheme="minorEastAsia" w:hint="eastAsia"/>
          <w:lang w:eastAsia="zh-CN"/>
        </w:rPr>
        <w:t>with</w:t>
      </w:r>
      <w:r w:rsidRPr="001B0BE0">
        <w:rPr>
          <w:rFonts w:eastAsiaTheme="minorEastAsia"/>
          <w:lang w:eastAsia="zh-CN"/>
        </w:rPr>
        <w:t xml:space="preserve"> UE </w:t>
      </w:r>
      <w:r w:rsidRPr="001B0BE0">
        <w:rPr>
          <w:rFonts w:eastAsiaTheme="minorEastAsia" w:hint="eastAsia"/>
          <w:lang w:eastAsia="zh-CN"/>
        </w:rPr>
        <w:t>side</w:t>
      </w:r>
      <w:r w:rsidRPr="001B0BE0">
        <w:rPr>
          <w:rFonts w:eastAsiaTheme="minorEastAsia"/>
          <w:lang w:eastAsia="zh-CN"/>
        </w:rPr>
        <w:t xml:space="preserve"> </w:t>
      </w:r>
      <w:r w:rsidR="005E44BA" w:rsidRPr="001B0BE0">
        <w:rPr>
          <w:rFonts w:eastAsiaTheme="minorEastAsia"/>
          <w:lang w:eastAsia="zh-CN"/>
        </w:rPr>
        <w:t>model</w:t>
      </w:r>
    </w:p>
    <w:p w14:paraId="20D18CBE" w14:textId="4601B334" w:rsidR="00623B38" w:rsidRDefault="00623B38" w:rsidP="004F5D3A">
      <w:pPr>
        <w:rPr>
          <w:rFonts w:eastAsiaTheme="minorEastAsia"/>
          <w:lang w:eastAsia="zh-CN"/>
        </w:rPr>
      </w:pPr>
      <w:r w:rsidRPr="001B0BE0">
        <w:rPr>
          <w:rFonts w:eastAsiaTheme="minorEastAsia"/>
          <w:lang w:eastAsia="zh-CN"/>
        </w:rPr>
        <w:t xml:space="preserve">In addition, legacy </w:t>
      </w:r>
      <w:r w:rsidRPr="001B0BE0">
        <w:rPr>
          <w:color w:val="000000"/>
        </w:rPr>
        <w:t xml:space="preserve">omission rule of Part 2 CSI is not suitable for CSI feedback, </w:t>
      </w:r>
      <w:bookmarkStart w:id="15" w:name="_Hlk205995400"/>
      <w:r w:rsidRPr="001B0BE0">
        <w:rPr>
          <w:color w:val="000000"/>
        </w:rPr>
        <w:t>new omission rule (e.g., p</w:t>
      </w:r>
      <w:r>
        <w:rPr>
          <w:color w:val="000000"/>
        </w:rPr>
        <w:t>er layer omission, or payload truncation</w:t>
      </w:r>
      <w:r w:rsidR="00A66BD2">
        <w:rPr>
          <w:color w:val="000000"/>
        </w:rPr>
        <w:t>)</w:t>
      </w:r>
      <w:r>
        <w:rPr>
          <w:color w:val="000000"/>
        </w:rPr>
        <w:t xml:space="preserve"> can be considered</w:t>
      </w:r>
      <w:r w:rsidR="00A66BD2">
        <w:rPr>
          <w:color w:val="000000"/>
        </w:rPr>
        <w:t xml:space="preserve">. And </w:t>
      </w:r>
      <w:r w:rsidR="004073F4" w:rsidRPr="004073F4">
        <w:rPr>
          <w:color w:val="000000"/>
        </w:rPr>
        <w:t>i</w:t>
      </w:r>
      <w:r w:rsidR="00A66BD2">
        <w:rPr>
          <w:color w:val="000000"/>
        </w:rPr>
        <w:t>f payload truncation is supported for o</w:t>
      </w:r>
      <w:r w:rsidR="00A66BD2" w:rsidRPr="00A66BD2">
        <w:rPr>
          <w:color w:val="000000"/>
        </w:rPr>
        <w:t>mission of Part 2 CSI</w:t>
      </w:r>
      <w:r w:rsidR="00A66BD2">
        <w:rPr>
          <w:color w:val="000000"/>
        </w:rPr>
        <w:t xml:space="preserve">, the reported payload may be smaller than the NW indication, </w:t>
      </w:r>
      <w:r w:rsidR="00A66BD2" w:rsidRPr="00A66BD2">
        <w:rPr>
          <w:color w:val="000000"/>
        </w:rPr>
        <w:t>so an additional payload indication for each layer might be required</w:t>
      </w:r>
      <w:r w:rsidR="00A66BD2">
        <w:rPr>
          <w:color w:val="000000"/>
        </w:rPr>
        <w:t>.</w:t>
      </w:r>
    </w:p>
    <w:bookmarkEnd w:id="15"/>
    <w:p w14:paraId="045A3F9E" w14:textId="114EF6B6" w:rsidR="004F5D3A" w:rsidRDefault="005E44BA" w:rsidP="004F5D3A">
      <w:pPr>
        <w:pStyle w:val="af2"/>
        <w:numPr>
          <w:ilvl w:val="0"/>
          <w:numId w:val="27"/>
        </w:numPr>
        <w:ind w:left="1134" w:firstLineChars="0" w:hanging="1134"/>
        <w:rPr>
          <w:rFonts w:ascii="Times New Roman" w:eastAsiaTheme="minorEastAsia" w:hAnsi="Times New Roman"/>
          <w:b/>
          <w:sz w:val="20"/>
          <w:szCs w:val="20"/>
          <w:lang w:eastAsia="zh-CN"/>
        </w:rPr>
      </w:pPr>
      <w:r w:rsidRPr="005E44BA">
        <w:rPr>
          <w:rFonts w:ascii="Times New Roman" w:eastAsiaTheme="minorEastAsia" w:hAnsi="Times New Roman"/>
          <w:b/>
          <w:sz w:val="20"/>
          <w:szCs w:val="20"/>
          <w:lang w:eastAsia="zh-CN"/>
        </w:rPr>
        <w:t>For CSI compression with UE side model, two part</w:t>
      </w:r>
      <w:r w:rsidR="00623B38">
        <w:rPr>
          <w:rFonts w:ascii="Times New Roman" w:eastAsiaTheme="minorEastAsia" w:hAnsi="Times New Roman"/>
          <w:b/>
          <w:sz w:val="20"/>
          <w:szCs w:val="20"/>
          <w:lang w:eastAsia="zh-CN"/>
        </w:rPr>
        <w:t>s</w:t>
      </w:r>
      <w:r w:rsidRPr="005E44BA">
        <w:rPr>
          <w:rFonts w:ascii="Times New Roman" w:eastAsiaTheme="minorEastAsia" w:hAnsi="Times New Roman"/>
          <w:b/>
          <w:sz w:val="20"/>
          <w:szCs w:val="20"/>
          <w:lang w:eastAsia="zh-CN"/>
        </w:rPr>
        <w:t xml:space="preserve"> CSI is suggested for reporting</w:t>
      </w:r>
    </w:p>
    <w:p w14:paraId="15474B98" w14:textId="3133FD85" w:rsidR="004F5D3A" w:rsidRDefault="00D2747D" w:rsidP="004F5D3A">
      <w:pPr>
        <w:pStyle w:val="af2"/>
        <w:numPr>
          <w:ilvl w:val="1"/>
          <w:numId w:val="27"/>
        </w:numPr>
        <w:ind w:firstLineChars="0"/>
        <w:rPr>
          <w:rFonts w:ascii="Times New Roman" w:hAnsi="Times New Roman"/>
          <w:b/>
          <w:bCs/>
          <w:color w:val="000000" w:themeColor="text1"/>
          <w:sz w:val="20"/>
          <w:szCs w:val="20"/>
        </w:rPr>
      </w:pPr>
      <w:r>
        <w:rPr>
          <w:rFonts w:ascii="Times New Roman" w:hAnsi="Times New Roman"/>
          <w:b/>
          <w:bCs/>
          <w:color w:val="000000" w:themeColor="text1"/>
          <w:sz w:val="20"/>
          <w:szCs w:val="20"/>
        </w:rPr>
        <w:t>P</w:t>
      </w:r>
      <w:r w:rsidR="005E44BA" w:rsidRPr="005E44BA">
        <w:rPr>
          <w:rFonts w:ascii="Times New Roman" w:hAnsi="Times New Roman"/>
          <w:b/>
          <w:bCs/>
          <w:color w:val="000000" w:themeColor="text1"/>
          <w:sz w:val="20"/>
          <w:szCs w:val="20"/>
        </w:rPr>
        <w:t xml:space="preserve">art 1 contains RI, CQI and </w:t>
      </w:r>
      <w:r w:rsidR="00A66BD2">
        <w:rPr>
          <w:rFonts w:ascii="Times New Roman" w:hAnsi="Times New Roman"/>
          <w:b/>
          <w:bCs/>
          <w:color w:val="000000" w:themeColor="text1"/>
          <w:sz w:val="20"/>
          <w:szCs w:val="20"/>
        </w:rPr>
        <w:t xml:space="preserve">potential </w:t>
      </w:r>
      <w:r w:rsidR="005E44BA" w:rsidRPr="005E44BA">
        <w:rPr>
          <w:rFonts w:ascii="Times New Roman" w:hAnsi="Times New Roman"/>
          <w:b/>
          <w:bCs/>
          <w:color w:val="000000" w:themeColor="text1"/>
          <w:sz w:val="20"/>
          <w:szCs w:val="20"/>
        </w:rPr>
        <w:t>payload</w:t>
      </w:r>
      <w:r w:rsidR="00A66BD2">
        <w:rPr>
          <w:rFonts w:ascii="Times New Roman" w:hAnsi="Times New Roman"/>
          <w:b/>
          <w:bCs/>
          <w:color w:val="000000" w:themeColor="text1"/>
          <w:sz w:val="20"/>
          <w:szCs w:val="20"/>
        </w:rPr>
        <w:t xml:space="preserve"> </w:t>
      </w:r>
      <w:r w:rsidR="00A66BD2" w:rsidRPr="00A66BD2">
        <w:rPr>
          <w:rFonts w:ascii="Times New Roman" w:hAnsi="Times New Roman"/>
          <w:b/>
          <w:bCs/>
          <w:color w:val="000000" w:themeColor="text1"/>
          <w:sz w:val="20"/>
          <w:szCs w:val="20"/>
        </w:rPr>
        <w:t xml:space="preserve">truncation </w:t>
      </w:r>
      <w:r w:rsidR="005E44BA" w:rsidRPr="005E44BA">
        <w:rPr>
          <w:rFonts w:ascii="Times New Roman" w:hAnsi="Times New Roman"/>
          <w:b/>
          <w:bCs/>
          <w:color w:val="000000" w:themeColor="text1"/>
          <w:sz w:val="20"/>
          <w:szCs w:val="20"/>
        </w:rPr>
        <w:t xml:space="preserve">indication of each layer </w:t>
      </w:r>
    </w:p>
    <w:p w14:paraId="6B2BCCB9" w14:textId="02C921C0" w:rsidR="004F5D3A" w:rsidRDefault="005E44BA" w:rsidP="004F5D3A">
      <w:pPr>
        <w:pStyle w:val="af2"/>
        <w:numPr>
          <w:ilvl w:val="1"/>
          <w:numId w:val="27"/>
        </w:numPr>
        <w:ind w:firstLineChars="0"/>
        <w:rPr>
          <w:rFonts w:ascii="Times New Roman" w:hAnsi="Times New Roman"/>
          <w:b/>
          <w:bCs/>
          <w:color w:val="000000" w:themeColor="text1"/>
          <w:sz w:val="20"/>
          <w:szCs w:val="20"/>
        </w:rPr>
      </w:pPr>
      <w:r w:rsidRPr="005E44BA">
        <w:rPr>
          <w:rFonts w:ascii="Times New Roman" w:hAnsi="Times New Roman"/>
          <w:b/>
          <w:bCs/>
          <w:color w:val="000000" w:themeColor="text1"/>
          <w:sz w:val="20"/>
          <w:szCs w:val="20"/>
        </w:rPr>
        <w:t xml:space="preserve">Part 2 contains </w:t>
      </w:r>
      <w:r w:rsidR="00623B38" w:rsidRPr="00623B38">
        <w:rPr>
          <w:rFonts w:ascii="Times New Roman" w:hAnsi="Times New Roman"/>
          <w:b/>
          <w:bCs/>
          <w:color w:val="000000" w:themeColor="text1"/>
          <w:sz w:val="20"/>
          <w:szCs w:val="20"/>
        </w:rPr>
        <w:t>bit sequence of CSI feedback with UE side model</w:t>
      </w:r>
    </w:p>
    <w:p w14:paraId="792081B0" w14:textId="71651041" w:rsidR="0090672E" w:rsidRPr="00FF7CDD" w:rsidRDefault="0090672E" w:rsidP="0090672E">
      <w:pPr>
        <w:pStyle w:val="af2"/>
        <w:numPr>
          <w:ilvl w:val="0"/>
          <w:numId w:val="27"/>
        </w:numPr>
        <w:ind w:left="1134" w:firstLineChars="0" w:hanging="1134"/>
        <w:rPr>
          <w:rFonts w:ascii="Times New Roman" w:hAnsi="Times New Roman"/>
          <w:b/>
          <w:bCs/>
          <w:color w:val="000000" w:themeColor="text1"/>
          <w:sz w:val="20"/>
          <w:szCs w:val="20"/>
        </w:rPr>
      </w:pPr>
      <w:r>
        <w:rPr>
          <w:rFonts w:ascii="Times New Roman" w:hAnsi="Times New Roman"/>
          <w:b/>
          <w:bCs/>
          <w:color w:val="000000" w:themeColor="text1"/>
          <w:sz w:val="20"/>
          <w:szCs w:val="20"/>
        </w:rPr>
        <w:t>N</w:t>
      </w:r>
      <w:r w:rsidRPr="0090672E">
        <w:rPr>
          <w:rFonts w:ascii="Times New Roman" w:hAnsi="Times New Roman"/>
          <w:b/>
          <w:bCs/>
          <w:color w:val="000000" w:themeColor="text1"/>
          <w:sz w:val="20"/>
          <w:szCs w:val="20"/>
        </w:rPr>
        <w:t>ew omission rule</w:t>
      </w:r>
      <w:r>
        <w:rPr>
          <w:rFonts w:ascii="Times New Roman" w:hAnsi="Times New Roman"/>
          <w:b/>
          <w:bCs/>
          <w:color w:val="000000" w:themeColor="text1"/>
          <w:sz w:val="20"/>
          <w:szCs w:val="20"/>
        </w:rPr>
        <w:t xml:space="preserve">, </w:t>
      </w:r>
      <w:r w:rsidRPr="0090672E">
        <w:rPr>
          <w:rFonts w:ascii="Times New Roman" w:hAnsi="Times New Roman"/>
          <w:b/>
          <w:bCs/>
          <w:color w:val="000000" w:themeColor="text1"/>
          <w:sz w:val="20"/>
          <w:szCs w:val="20"/>
        </w:rPr>
        <w:t>e.g., per layer omission, or payload truncation can be considered</w:t>
      </w:r>
    </w:p>
    <w:p w14:paraId="0B3360A7" w14:textId="7F52293E" w:rsidR="00B60E62" w:rsidRPr="00DB7DA1" w:rsidRDefault="00B60E62" w:rsidP="00BF68D8">
      <w:pPr>
        <w:pStyle w:val="3"/>
        <w:rPr>
          <w:b w:val="0"/>
          <w:bCs/>
        </w:rPr>
      </w:pPr>
      <w:bookmarkStart w:id="16" w:name="_Hlk205995497"/>
      <w:r w:rsidRPr="00DB7DA1">
        <w:rPr>
          <w:rFonts w:hint="eastAsia"/>
          <w:b w:val="0"/>
          <w:bCs/>
        </w:rPr>
        <w:t>C</w:t>
      </w:r>
      <w:r w:rsidRPr="00DB7DA1">
        <w:rPr>
          <w:b w:val="0"/>
          <w:bCs/>
        </w:rPr>
        <w:t>SI processing criteria and timeline</w:t>
      </w:r>
    </w:p>
    <w:tbl>
      <w:tblPr>
        <w:tblStyle w:val="af"/>
        <w:tblW w:w="0" w:type="auto"/>
        <w:tblLook w:val="04A0" w:firstRow="1" w:lastRow="0" w:firstColumn="1" w:lastColumn="0" w:noHBand="0" w:noVBand="1"/>
      </w:tblPr>
      <w:tblGrid>
        <w:gridCol w:w="9286"/>
      </w:tblGrid>
      <w:tr w:rsidR="005E44BA" w14:paraId="1CD23072" w14:textId="77777777" w:rsidTr="005E44BA">
        <w:tc>
          <w:tcPr>
            <w:tcW w:w="9286" w:type="dxa"/>
          </w:tcPr>
          <w:bookmarkEnd w:id="16"/>
          <w:p w14:paraId="66D59175" w14:textId="77777777" w:rsidR="000C44C1" w:rsidRPr="003349CE" w:rsidRDefault="000C44C1" w:rsidP="000C44C1">
            <w:pPr>
              <w:rPr>
                <w:rFonts w:eastAsia="等线"/>
                <w:highlight w:val="green"/>
                <w:lang w:eastAsia="zh-CN"/>
              </w:rPr>
            </w:pPr>
            <w:r w:rsidRPr="003349CE">
              <w:rPr>
                <w:rFonts w:eastAsia="等线" w:hint="eastAsia"/>
                <w:highlight w:val="green"/>
                <w:lang w:eastAsia="zh-CN"/>
              </w:rPr>
              <w:t>Agreement</w:t>
            </w:r>
          </w:p>
          <w:p w14:paraId="2A3A35A2" w14:textId="77777777" w:rsidR="000C44C1" w:rsidRPr="000C44C1" w:rsidRDefault="000C44C1" w:rsidP="000C44C1">
            <w:pPr>
              <w:rPr>
                <w:rFonts w:eastAsia="等线"/>
                <w:lang w:eastAsia="ko-KR"/>
              </w:rPr>
            </w:pPr>
            <w:r w:rsidRPr="000C44C1">
              <w:rPr>
                <w:lang w:eastAsia="ko-KR"/>
              </w:rPr>
              <w:t xml:space="preserve">For CSI prediction using UE-side model, </w:t>
            </w:r>
            <w:r w:rsidRPr="000C44C1">
              <w:rPr>
                <w:rFonts w:eastAsia="等线"/>
                <w:lang w:eastAsia="ko-KR"/>
              </w:rPr>
              <w:t>to calculate the inference report using Doppler codebook,</w:t>
            </w:r>
          </w:p>
          <w:p w14:paraId="1628528F" w14:textId="77777777" w:rsidR="000C44C1" w:rsidRPr="004073F4" w:rsidRDefault="000C44C1" w:rsidP="000C44C1">
            <w:pPr>
              <w:pStyle w:val="af2"/>
              <w:numPr>
                <w:ilvl w:val="0"/>
                <w:numId w:val="43"/>
              </w:numPr>
              <w:suppressAutoHyphens/>
              <w:ind w:firstLineChars="0"/>
              <w:rPr>
                <w:rFonts w:ascii="Times New Roman" w:eastAsia="等线" w:hAnsi="Times New Roman"/>
                <w:sz w:val="20"/>
                <w:szCs w:val="20"/>
                <w:lang w:eastAsia="ko-KR"/>
              </w:rPr>
            </w:pPr>
            <w:r w:rsidRPr="004073F4">
              <w:rPr>
                <w:rFonts w:ascii="Times New Roman" w:eastAsia="等线" w:hAnsi="Times New Roman"/>
                <w:sz w:val="20"/>
                <w:szCs w:val="20"/>
                <w:lang w:eastAsia="ko-KR"/>
              </w:rPr>
              <w:t xml:space="preserve">For PU occupancy, support </w:t>
            </w:r>
          </w:p>
          <w:p w14:paraId="23F3EF19" w14:textId="77777777" w:rsidR="000C44C1" w:rsidRPr="004073F4" w:rsidRDefault="000C44C1" w:rsidP="000C44C1">
            <w:pPr>
              <w:pStyle w:val="af2"/>
              <w:numPr>
                <w:ilvl w:val="1"/>
                <w:numId w:val="43"/>
              </w:numPr>
              <w:suppressAutoHyphens/>
              <w:ind w:firstLineChars="0"/>
              <w:rPr>
                <w:rFonts w:ascii="Times New Roman" w:hAnsi="Times New Roman"/>
                <w:sz w:val="20"/>
                <w:szCs w:val="20"/>
                <w:lang w:eastAsia="ko-KR"/>
              </w:rPr>
            </w:pPr>
            <w:r w:rsidRPr="004073F4">
              <w:rPr>
                <w:rFonts w:ascii="Times New Roman" w:eastAsia="等线" w:hAnsi="Times New Roman"/>
                <w:sz w:val="20"/>
                <w:szCs w:val="20"/>
                <w:lang w:eastAsia="zh-CN"/>
              </w:rPr>
              <w:t>D</w:t>
            </w:r>
            <w:r w:rsidRPr="004073F4">
              <w:rPr>
                <w:rFonts w:ascii="Times New Roman" w:eastAsia="等线" w:hAnsi="Times New Roman"/>
                <w:sz w:val="20"/>
                <w:szCs w:val="20"/>
                <w:lang w:eastAsia="ko-KR"/>
              </w:rPr>
              <w:t>edicated AI/ML PU (O</w:t>
            </w:r>
            <w:r w:rsidRPr="004073F4">
              <w:rPr>
                <w:rFonts w:ascii="Times New Roman" w:eastAsia="等线" w:hAnsi="Times New Roman"/>
                <w:sz w:val="20"/>
                <w:szCs w:val="20"/>
                <w:vertAlign w:val="subscript"/>
                <w:lang w:eastAsia="ko-KR"/>
              </w:rPr>
              <w:t>APU</w:t>
            </w:r>
            <w:r w:rsidRPr="004073F4">
              <w:rPr>
                <w:rFonts w:ascii="Times New Roman" w:eastAsia="等线" w:hAnsi="Times New Roman"/>
                <w:sz w:val="20"/>
                <w:szCs w:val="20"/>
                <w:lang w:eastAsia="ko-KR"/>
              </w:rPr>
              <w:t xml:space="preserve">) </w:t>
            </w:r>
            <w:r w:rsidRPr="004073F4">
              <w:rPr>
                <w:rFonts w:ascii="Times New Roman" w:eastAsia="等线" w:hAnsi="Times New Roman"/>
                <w:sz w:val="20"/>
                <w:szCs w:val="20"/>
                <w:lang w:eastAsia="zh-CN"/>
              </w:rPr>
              <w:t>and/or</w:t>
            </w:r>
            <w:r w:rsidRPr="004073F4">
              <w:rPr>
                <w:rFonts w:ascii="Times New Roman" w:eastAsia="等线" w:hAnsi="Times New Roman"/>
                <w:sz w:val="20"/>
                <w:szCs w:val="20"/>
                <w:lang w:eastAsia="ko-KR"/>
              </w:rPr>
              <w:t xml:space="preserve"> legacy CPU (O</w:t>
            </w:r>
            <w:r w:rsidRPr="004073F4">
              <w:rPr>
                <w:rFonts w:ascii="Times New Roman" w:eastAsia="等线" w:hAnsi="Times New Roman"/>
                <w:sz w:val="20"/>
                <w:szCs w:val="20"/>
                <w:vertAlign w:val="subscript"/>
                <w:lang w:eastAsia="ko-KR"/>
              </w:rPr>
              <w:t>CPU</w:t>
            </w:r>
            <w:r w:rsidRPr="004073F4">
              <w:rPr>
                <w:rFonts w:ascii="Times New Roman" w:eastAsia="等线" w:hAnsi="Times New Roman"/>
                <w:sz w:val="20"/>
                <w:szCs w:val="20"/>
                <w:lang w:eastAsia="ko-KR"/>
              </w:rPr>
              <w:t xml:space="preserve">) are occupied, </w:t>
            </w:r>
          </w:p>
          <w:p w14:paraId="60285FEE" w14:textId="77777777" w:rsidR="000C44C1" w:rsidRPr="004073F4" w:rsidRDefault="000C44C1" w:rsidP="000C44C1">
            <w:pPr>
              <w:pStyle w:val="af2"/>
              <w:numPr>
                <w:ilvl w:val="2"/>
                <w:numId w:val="43"/>
              </w:numPr>
              <w:suppressAutoHyphens/>
              <w:ind w:firstLineChars="0"/>
              <w:rPr>
                <w:rFonts w:ascii="Times New Roman" w:hAnsi="Times New Roman"/>
                <w:sz w:val="20"/>
                <w:szCs w:val="20"/>
                <w:lang w:eastAsia="ko-KR"/>
              </w:rPr>
            </w:pPr>
            <w:r w:rsidRPr="004073F4">
              <w:rPr>
                <w:rFonts w:ascii="Times New Roman" w:eastAsia="等线" w:hAnsi="Times New Roman"/>
                <w:sz w:val="20"/>
                <w:szCs w:val="20"/>
                <w:lang w:eastAsia="ko-KR"/>
              </w:rPr>
              <w:t>O</w:t>
            </w:r>
            <w:r w:rsidRPr="004073F4">
              <w:rPr>
                <w:rFonts w:ascii="Times New Roman" w:eastAsia="等线" w:hAnsi="Times New Roman"/>
                <w:sz w:val="20"/>
                <w:szCs w:val="20"/>
                <w:vertAlign w:val="subscript"/>
                <w:lang w:eastAsia="ko-KR"/>
              </w:rPr>
              <w:t>APU</w:t>
            </w:r>
            <w:r w:rsidRPr="004073F4">
              <w:rPr>
                <w:rFonts w:ascii="Times New Roman" w:eastAsia="等线" w:hAnsi="Times New Roman"/>
                <w:sz w:val="20"/>
                <w:szCs w:val="20"/>
                <w:lang w:eastAsia="ko-KR"/>
              </w:rPr>
              <w:t>= 0 or N is reported by UE</w:t>
            </w:r>
          </w:p>
          <w:p w14:paraId="07F5231A" w14:textId="77777777" w:rsidR="000C44C1" w:rsidRPr="004073F4" w:rsidRDefault="000C44C1" w:rsidP="000C44C1">
            <w:pPr>
              <w:pStyle w:val="af2"/>
              <w:numPr>
                <w:ilvl w:val="2"/>
                <w:numId w:val="43"/>
              </w:numPr>
              <w:suppressAutoHyphens/>
              <w:ind w:firstLineChars="0"/>
              <w:rPr>
                <w:rFonts w:ascii="Times New Roman" w:hAnsi="Times New Roman"/>
                <w:sz w:val="20"/>
                <w:szCs w:val="20"/>
                <w:lang w:eastAsia="ko-KR"/>
              </w:rPr>
            </w:pPr>
            <w:r w:rsidRPr="004073F4">
              <w:rPr>
                <w:rFonts w:ascii="Times New Roman" w:eastAsia="等线" w:hAnsi="Times New Roman"/>
                <w:sz w:val="20"/>
                <w:szCs w:val="20"/>
                <w:lang w:eastAsia="ko-KR"/>
              </w:rPr>
              <w:t>O</w:t>
            </w:r>
            <w:r w:rsidRPr="004073F4">
              <w:rPr>
                <w:rFonts w:ascii="Times New Roman" w:eastAsia="等线" w:hAnsi="Times New Roman"/>
                <w:sz w:val="20"/>
                <w:szCs w:val="20"/>
                <w:vertAlign w:val="subscript"/>
                <w:lang w:eastAsia="ko-KR"/>
              </w:rPr>
              <w:t>CPU</w:t>
            </w:r>
            <w:r w:rsidRPr="004073F4">
              <w:rPr>
                <w:rFonts w:ascii="Times New Roman" w:eastAsia="等线" w:hAnsi="Times New Roman"/>
                <w:sz w:val="20"/>
                <w:szCs w:val="20"/>
                <w:lang w:eastAsia="ko-KR"/>
              </w:rPr>
              <w:t>=0 or M is reported by UE</w:t>
            </w:r>
          </w:p>
          <w:p w14:paraId="625056AA" w14:textId="77777777" w:rsidR="000C44C1" w:rsidRPr="004073F4" w:rsidRDefault="000C44C1" w:rsidP="000C44C1">
            <w:pPr>
              <w:pStyle w:val="af2"/>
              <w:widowControl/>
              <w:numPr>
                <w:ilvl w:val="2"/>
                <w:numId w:val="43"/>
              </w:numPr>
              <w:suppressAutoHyphens/>
              <w:ind w:firstLineChars="0"/>
              <w:jc w:val="left"/>
              <w:rPr>
                <w:rFonts w:ascii="Times New Roman" w:hAnsi="Times New Roman"/>
                <w:sz w:val="20"/>
                <w:szCs w:val="20"/>
                <w:lang w:eastAsia="ko-KR"/>
              </w:rPr>
            </w:pPr>
            <w:r w:rsidRPr="004073F4">
              <w:rPr>
                <w:rFonts w:ascii="Times New Roman" w:hAnsi="Times New Roman"/>
                <w:sz w:val="20"/>
                <w:szCs w:val="20"/>
                <w:lang w:eastAsia="ko-KR"/>
              </w:rPr>
              <w:t>Note: Detailed values of N and M can be further discussed in UE feature.</w:t>
            </w:r>
          </w:p>
          <w:p w14:paraId="3F1996C4" w14:textId="77777777" w:rsidR="000C44C1" w:rsidRPr="004073F4" w:rsidRDefault="000C44C1" w:rsidP="000C44C1">
            <w:pPr>
              <w:pStyle w:val="af2"/>
              <w:numPr>
                <w:ilvl w:val="2"/>
                <w:numId w:val="43"/>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 xml:space="preserve">Note: </w:t>
            </w:r>
            <w:r w:rsidRPr="004073F4">
              <w:rPr>
                <w:rFonts w:ascii="Times New Roman" w:eastAsia="等线" w:hAnsi="Times New Roman"/>
                <w:sz w:val="20"/>
                <w:szCs w:val="20"/>
                <w:lang w:eastAsia="zh-CN"/>
              </w:rPr>
              <w:t xml:space="preserve">Combination of </w:t>
            </w:r>
            <w:r w:rsidRPr="004073F4">
              <w:rPr>
                <w:rFonts w:ascii="Times New Roman" w:eastAsia="等线" w:hAnsi="Times New Roman"/>
                <w:sz w:val="20"/>
                <w:szCs w:val="20"/>
                <w:lang w:eastAsia="ko-KR"/>
              </w:rPr>
              <w:t>O</w:t>
            </w:r>
            <w:r w:rsidRPr="004073F4">
              <w:rPr>
                <w:rFonts w:ascii="Times New Roman" w:eastAsia="等线" w:hAnsi="Times New Roman"/>
                <w:sz w:val="20"/>
                <w:szCs w:val="20"/>
                <w:vertAlign w:val="subscript"/>
                <w:lang w:eastAsia="ko-KR"/>
              </w:rPr>
              <w:t>APU</w:t>
            </w:r>
            <w:r w:rsidRPr="004073F4">
              <w:rPr>
                <w:rFonts w:ascii="Times New Roman" w:eastAsia="等线" w:hAnsi="Times New Roman"/>
                <w:sz w:val="20"/>
                <w:szCs w:val="20"/>
                <w:lang w:eastAsia="ko-KR"/>
              </w:rPr>
              <w:t>= 0 and O</w:t>
            </w:r>
            <w:r w:rsidRPr="004073F4">
              <w:rPr>
                <w:rFonts w:ascii="Times New Roman" w:eastAsia="等线" w:hAnsi="Times New Roman"/>
                <w:sz w:val="20"/>
                <w:szCs w:val="20"/>
                <w:vertAlign w:val="subscript"/>
                <w:lang w:eastAsia="ko-KR"/>
              </w:rPr>
              <w:t>CPU</w:t>
            </w:r>
            <w:r w:rsidRPr="004073F4">
              <w:rPr>
                <w:rFonts w:ascii="Times New Roman" w:eastAsia="等线" w:hAnsi="Times New Roman"/>
                <w:sz w:val="20"/>
                <w:szCs w:val="20"/>
                <w:lang w:eastAsia="ko-KR"/>
              </w:rPr>
              <w:t>=0 is not allowed</w:t>
            </w:r>
          </w:p>
          <w:p w14:paraId="53B9C354" w14:textId="77777777" w:rsidR="000C44C1" w:rsidRPr="004073F4" w:rsidRDefault="000C44C1" w:rsidP="000C44C1">
            <w:pPr>
              <w:pStyle w:val="af2"/>
              <w:widowControl/>
              <w:numPr>
                <w:ilvl w:val="2"/>
                <w:numId w:val="43"/>
              </w:numPr>
              <w:suppressAutoHyphens/>
              <w:ind w:firstLineChars="0"/>
              <w:jc w:val="left"/>
              <w:rPr>
                <w:rFonts w:ascii="Times New Roman" w:hAnsi="Times New Roman"/>
                <w:sz w:val="20"/>
                <w:szCs w:val="20"/>
                <w:lang w:eastAsia="ko-KR"/>
              </w:rPr>
            </w:pPr>
            <w:r w:rsidRPr="004073F4">
              <w:rPr>
                <w:rFonts w:ascii="Times New Roman" w:hAnsi="Times New Roman"/>
                <w:sz w:val="20"/>
                <w:szCs w:val="20"/>
                <w:lang w:eastAsia="ko-KR"/>
              </w:rPr>
              <w:t xml:space="preserve">Note: if any of the unoccupied PU cannot satisfy the corresponding required PU by the CSI report, the CSI report will follow the legacy behaviour of </w:t>
            </w:r>
            <w:r w:rsidRPr="004073F4">
              <w:rPr>
                <w:rFonts w:ascii="Times New Roman" w:eastAsia="等线" w:hAnsi="Times New Roman"/>
                <w:sz w:val="20"/>
                <w:szCs w:val="20"/>
                <w:lang w:eastAsia="zh-CN"/>
              </w:rPr>
              <w:t xml:space="preserve">exceeding the </w:t>
            </w:r>
            <w:r w:rsidRPr="004073F4">
              <w:rPr>
                <w:rFonts w:ascii="Times New Roman" w:hAnsi="Times New Roman"/>
                <w:sz w:val="20"/>
                <w:szCs w:val="20"/>
                <w:lang w:eastAsia="ko-KR"/>
              </w:rPr>
              <w:t xml:space="preserve">CPU </w:t>
            </w:r>
            <w:r w:rsidRPr="004073F4">
              <w:rPr>
                <w:rFonts w:ascii="Times New Roman" w:eastAsia="等线" w:hAnsi="Times New Roman"/>
                <w:sz w:val="20"/>
                <w:szCs w:val="20"/>
                <w:lang w:eastAsia="zh-CN"/>
              </w:rPr>
              <w:t>limit</w:t>
            </w:r>
            <w:r w:rsidRPr="004073F4">
              <w:rPr>
                <w:rFonts w:ascii="Times New Roman" w:hAnsi="Times New Roman"/>
                <w:sz w:val="20"/>
                <w:szCs w:val="20"/>
                <w:lang w:eastAsia="ko-KR"/>
              </w:rPr>
              <w:t>, neither of the P</w:t>
            </w:r>
            <w:r w:rsidRPr="004073F4">
              <w:rPr>
                <w:rFonts w:ascii="Times New Roman" w:eastAsia="等线" w:hAnsi="Times New Roman"/>
                <w:sz w:val="20"/>
                <w:szCs w:val="20"/>
                <w:lang w:eastAsia="zh-CN"/>
              </w:rPr>
              <w:t>U</w:t>
            </w:r>
            <w:r w:rsidRPr="004073F4">
              <w:rPr>
                <w:rFonts w:ascii="Times New Roman" w:hAnsi="Times New Roman"/>
                <w:sz w:val="20"/>
                <w:szCs w:val="20"/>
                <w:lang w:eastAsia="ko-KR"/>
              </w:rPr>
              <w:t>s are occupied</w:t>
            </w:r>
          </w:p>
          <w:p w14:paraId="18875D76" w14:textId="77777777" w:rsidR="000C44C1" w:rsidRPr="004073F4" w:rsidRDefault="000C44C1" w:rsidP="000C44C1">
            <w:pPr>
              <w:pStyle w:val="af2"/>
              <w:numPr>
                <w:ilvl w:val="0"/>
                <w:numId w:val="43"/>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 xml:space="preserve">For occupancy duration of CPU and APU, </w:t>
            </w:r>
          </w:p>
          <w:p w14:paraId="1C193995" w14:textId="77777777" w:rsidR="000C44C1" w:rsidRPr="004073F4" w:rsidRDefault="000C44C1" w:rsidP="000C44C1">
            <w:pPr>
              <w:pStyle w:val="af2"/>
              <w:numPr>
                <w:ilvl w:val="1"/>
                <w:numId w:val="43"/>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 xml:space="preserve">the same occupancy duration is used if both CPU and APU are reported non-zero value </w:t>
            </w:r>
          </w:p>
          <w:p w14:paraId="0EC2C812" w14:textId="77777777" w:rsidR="000C44C1" w:rsidRPr="004073F4" w:rsidRDefault="000C44C1" w:rsidP="000C44C1">
            <w:pPr>
              <w:pStyle w:val="af2"/>
              <w:numPr>
                <w:ilvl w:val="1"/>
                <w:numId w:val="43"/>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 xml:space="preserve">if </w:t>
            </w:r>
            <w:r w:rsidRPr="004073F4">
              <w:rPr>
                <w:rFonts w:ascii="Times New Roman" w:eastAsia="等线" w:hAnsi="Times New Roman"/>
                <w:sz w:val="20"/>
                <w:szCs w:val="20"/>
                <w:lang w:eastAsia="zh-CN"/>
              </w:rPr>
              <w:t xml:space="preserve">associated </w:t>
            </w:r>
            <w:r w:rsidRPr="004073F4">
              <w:rPr>
                <w:rFonts w:ascii="Times New Roman" w:hAnsi="Times New Roman"/>
                <w:sz w:val="20"/>
                <w:szCs w:val="20"/>
                <w:lang w:eastAsia="ko-KR"/>
              </w:rPr>
              <w:t>monitoring report is not configured</w:t>
            </w:r>
            <w:r w:rsidRPr="004073F4">
              <w:rPr>
                <w:rFonts w:ascii="Times New Roman" w:eastAsia="等线" w:hAnsi="Times New Roman"/>
                <w:sz w:val="20"/>
                <w:szCs w:val="20"/>
                <w:lang w:eastAsia="zh-CN"/>
              </w:rPr>
              <w:t>,</w:t>
            </w:r>
            <w:r w:rsidRPr="004073F4">
              <w:rPr>
                <w:rFonts w:ascii="Times New Roman" w:hAnsi="Times New Roman"/>
                <w:sz w:val="20"/>
                <w:szCs w:val="20"/>
                <w:lang w:eastAsia="ko-KR"/>
              </w:rPr>
              <w:t xml:space="preserve"> reuse following legacy occupancy duration</w:t>
            </w:r>
          </w:p>
          <w:p w14:paraId="61822431" w14:textId="77777777" w:rsidR="000C44C1" w:rsidRPr="004073F4" w:rsidRDefault="000C44C1" w:rsidP="000C44C1">
            <w:pPr>
              <w:pStyle w:val="af2"/>
              <w:numPr>
                <w:ilvl w:val="2"/>
                <w:numId w:val="43"/>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For semi-persistent CSI report on PUSCH with P/SP CSIRS CMR, occupation starts from the first symbol of K</w:t>
            </w:r>
            <w:r w:rsidRPr="004073F4">
              <w:rPr>
                <w:rFonts w:ascii="Times New Roman" w:hAnsi="Times New Roman"/>
                <w:sz w:val="20"/>
                <w:szCs w:val="20"/>
                <w:vertAlign w:val="subscript"/>
                <w:lang w:eastAsia="ko-KR"/>
              </w:rPr>
              <w:t>P</w:t>
            </w:r>
            <w:r w:rsidRPr="004073F4">
              <w:rPr>
                <w:rFonts w:ascii="Times New Roman" w:hAnsi="Times New Roman"/>
                <w:sz w:val="20"/>
                <w:szCs w:val="20"/>
                <w:lang w:eastAsia="ko-KR"/>
              </w:rPr>
              <w:t>-</w:t>
            </w:r>
            <w:proofErr w:type="spellStart"/>
            <w:r w:rsidRPr="004073F4">
              <w:rPr>
                <w:rFonts w:ascii="Times New Roman" w:hAnsi="Times New Roman"/>
                <w:sz w:val="20"/>
                <w:szCs w:val="20"/>
                <w:lang w:eastAsia="ko-KR"/>
              </w:rPr>
              <w:t>th</w:t>
            </w:r>
            <w:proofErr w:type="spellEnd"/>
            <w:r w:rsidRPr="004073F4">
              <w:rPr>
                <w:rFonts w:ascii="Times New Roman" w:hAnsi="Times New Roman"/>
                <w:sz w:val="20"/>
                <w:szCs w:val="20"/>
                <w:lang w:eastAsia="ko-KR"/>
              </w:rPr>
              <w:t xml:space="preserve"> latest consecutive P/SP-CSI-RS occasions no later than CSI reference resource, until the last symbol of the PUSCH carrying the report, where K</w:t>
            </w:r>
            <w:r w:rsidRPr="004073F4">
              <w:rPr>
                <w:rFonts w:ascii="Times New Roman" w:hAnsi="Times New Roman"/>
                <w:sz w:val="20"/>
                <w:szCs w:val="20"/>
                <w:vertAlign w:val="subscript"/>
                <w:lang w:eastAsia="ko-KR"/>
              </w:rPr>
              <w:t>P</w:t>
            </w:r>
            <w:r w:rsidRPr="004073F4">
              <w:rPr>
                <w:rFonts w:ascii="Times New Roman" w:eastAsia="等线" w:hAnsi="Times New Roman"/>
                <w:sz w:val="20"/>
                <w:szCs w:val="20"/>
                <w:vertAlign w:val="subscript"/>
                <w:lang w:eastAsia="zh-CN"/>
              </w:rPr>
              <w:t xml:space="preserve"> </w:t>
            </w:r>
            <w:r w:rsidRPr="004073F4">
              <w:rPr>
                <w:rFonts w:ascii="Times New Roman" w:hAnsi="Times New Roman"/>
                <w:sz w:val="20"/>
                <w:szCs w:val="20"/>
                <w:lang w:eastAsia="ko-KR"/>
              </w:rPr>
              <w:t>is indicated by UE capability.</w:t>
            </w:r>
          </w:p>
          <w:p w14:paraId="58B35AD8" w14:textId="77777777" w:rsidR="000C44C1" w:rsidRPr="004073F4" w:rsidRDefault="000C44C1" w:rsidP="000C44C1">
            <w:pPr>
              <w:pStyle w:val="af2"/>
              <w:numPr>
                <w:ilvl w:val="3"/>
                <w:numId w:val="43"/>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Note: Detailed values of K</w:t>
            </w:r>
            <w:r w:rsidRPr="004073F4">
              <w:rPr>
                <w:rFonts w:ascii="Times New Roman" w:hAnsi="Times New Roman"/>
                <w:sz w:val="20"/>
                <w:szCs w:val="20"/>
                <w:vertAlign w:val="subscript"/>
                <w:lang w:eastAsia="ko-KR"/>
              </w:rPr>
              <w:t>P</w:t>
            </w:r>
            <w:r w:rsidRPr="004073F4">
              <w:rPr>
                <w:rFonts w:ascii="Times New Roman" w:hAnsi="Times New Roman"/>
                <w:sz w:val="20"/>
                <w:szCs w:val="20"/>
                <w:lang w:eastAsia="ko-KR"/>
              </w:rPr>
              <w:t xml:space="preserve"> can be further discussed in UE feature.</w:t>
            </w:r>
          </w:p>
          <w:p w14:paraId="73B0F1A6" w14:textId="77777777" w:rsidR="000C44C1" w:rsidRPr="004073F4" w:rsidRDefault="000C44C1" w:rsidP="000C44C1">
            <w:pPr>
              <w:pStyle w:val="af2"/>
              <w:numPr>
                <w:ilvl w:val="2"/>
                <w:numId w:val="43"/>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Aperiodic CSI report occupies PU(s) from the first symbol after the PDCCH triggering the CSI report until the last symbol of the scheduled PUSCH carrying the report.</w:t>
            </w:r>
          </w:p>
          <w:p w14:paraId="66335DB2" w14:textId="77777777" w:rsidR="000C44C1" w:rsidRPr="004073F4" w:rsidRDefault="000C44C1" w:rsidP="000C44C1">
            <w:pPr>
              <w:widowControl w:val="0"/>
              <w:rPr>
                <w:szCs w:val="20"/>
                <w:lang w:eastAsia="ko-KR"/>
              </w:rPr>
            </w:pPr>
          </w:p>
          <w:p w14:paraId="5B9E612F" w14:textId="77777777" w:rsidR="000C44C1" w:rsidRPr="004073F4" w:rsidRDefault="000C44C1" w:rsidP="000C44C1">
            <w:pPr>
              <w:pStyle w:val="af2"/>
              <w:numPr>
                <w:ilvl w:val="0"/>
                <w:numId w:val="43"/>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The total number of dedicated AI/ML PU for AI/ML is reported by UE capability</w:t>
            </w:r>
          </w:p>
          <w:p w14:paraId="66033B03" w14:textId="77777777" w:rsidR="000C44C1" w:rsidRPr="004073F4" w:rsidRDefault="000C44C1" w:rsidP="000C44C1">
            <w:pPr>
              <w:rPr>
                <w:rFonts w:eastAsia="等线"/>
                <w:szCs w:val="20"/>
                <w:lang w:eastAsia="zh-CN"/>
              </w:rPr>
            </w:pPr>
          </w:p>
          <w:p w14:paraId="24FBD45C" w14:textId="77777777" w:rsidR="000C44C1" w:rsidRPr="004073F4" w:rsidRDefault="000C44C1" w:rsidP="000C44C1">
            <w:pPr>
              <w:rPr>
                <w:rFonts w:eastAsia="等线"/>
                <w:szCs w:val="20"/>
                <w:highlight w:val="green"/>
                <w:lang w:eastAsia="zh-CN"/>
              </w:rPr>
            </w:pPr>
            <w:r w:rsidRPr="004073F4">
              <w:rPr>
                <w:rFonts w:eastAsia="等线"/>
                <w:szCs w:val="20"/>
                <w:highlight w:val="green"/>
                <w:lang w:eastAsia="zh-CN"/>
              </w:rPr>
              <w:t>Agreement</w:t>
            </w:r>
          </w:p>
          <w:p w14:paraId="6C0E80F8" w14:textId="77777777" w:rsidR="000C44C1" w:rsidRPr="004073F4" w:rsidRDefault="000C44C1" w:rsidP="000C44C1">
            <w:pPr>
              <w:rPr>
                <w:rFonts w:eastAsia="等线"/>
                <w:szCs w:val="20"/>
                <w:lang w:eastAsia="ko-KR"/>
              </w:rPr>
            </w:pPr>
            <w:r w:rsidRPr="004073F4">
              <w:rPr>
                <w:szCs w:val="20"/>
                <w:lang w:eastAsia="ko-KR"/>
              </w:rPr>
              <w:t>For CSI prediction using UE-side model, for inference, regarding active resource/port counting,</w:t>
            </w:r>
          </w:p>
          <w:p w14:paraId="0376A91A" w14:textId="77777777" w:rsidR="000C44C1" w:rsidRPr="004073F4" w:rsidRDefault="000C44C1" w:rsidP="000C44C1">
            <w:pPr>
              <w:pStyle w:val="af2"/>
              <w:numPr>
                <w:ilvl w:val="0"/>
                <w:numId w:val="45"/>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 xml:space="preserve">Reuse legacy active resource/port counting at least if </w:t>
            </w:r>
            <w:r w:rsidRPr="004073F4">
              <w:rPr>
                <w:rFonts w:ascii="Times New Roman" w:eastAsia="等线" w:hAnsi="Times New Roman"/>
                <w:sz w:val="20"/>
                <w:szCs w:val="20"/>
                <w:lang w:eastAsia="zh-CN"/>
              </w:rPr>
              <w:t xml:space="preserve">associated </w:t>
            </w:r>
            <w:r w:rsidRPr="004073F4">
              <w:rPr>
                <w:rFonts w:ascii="Times New Roman" w:hAnsi="Times New Roman"/>
                <w:sz w:val="20"/>
                <w:szCs w:val="20"/>
                <w:lang w:eastAsia="ko-KR"/>
              </w:rPr>
              <w:t>monitoring report is not configured</w:t>
            </w:r>
          </w:p>
          <w:p w14:paraId="7A41F96C" w14:textId="77777777" w:rsidR="000C44C1" w:rsidRPr="004073F4" w:rsidRDefault="000C44C1" w:rsidP="000C44C1">
            <w:pPr>
              <w:rPr>
                <w:rFonts w:eastAsia="等线"/>
                <w:szCs w:val="20"/>
                <w:lang w:eastAsia="zh-CN"/>
              </w:rPr>
            </w:pPr>
          </w:p>
          <w:p w14:paraId="500AA02A" w14:textId="77777777" w:rsidR="000C44C1" w:rsidRPr="004073F4" w:rsidRDefault="000C44C1" w:rsidP="000C44C1">
            <w:pPr>
              <w:rPr>
                <w:rFonts w:eastAsia="等线"/>
                <w:szCs w:val="20"/>
                <w:highlight w:val="green"/>
                <w:lang w:eastAsia="zh-CN"/>
              </w:rPr>
            </w:pPr>
            <w:r w:rsidRPr="004073F4">
              <w:rPr>
                <w:rFonts w:eastAsia="等线"/>
                <w:szCs w:val="20"/>
                <w:highlight w:val="green"/>
                <w:lang w:eastAsia="zh-CN"/>
              </w:rPr>
              <w:lastRenderedPageBreak/>
              <w:t>Agreement</w:t>
            </w:r>
          </w:p>
          <w:p w14:paraId="42AF55E2" w14:textId="77777777" w:rsidR="000C44C1" w:rsidRPr="004073F4" w:rsidRDefault="000C44C1" w:rsidP="000C44C1">
            <w:pPr>
              <w:rPr>
                <w:szCs w:val="20"/>
                <w:lang w:eastAsia="ko-KR"/>
              </w:rPr>
            </w:pPr>
            <w:r w:rsidRPr="004073F4">
              <w:rPr>
                <w:szCs w:val="20"/>
                <w:lang w:eastAsia="ko-KR"/>
              </w:rPr>
              <w:t>For CSI prediction using UE-side model, for inference, in addition to legacy Z/Z’ for doppler codebook, UE may report the value of t per SCS</w:t>
            </w:r>
          </w:p>
          <w:p w14:paraId="5B7E84C9" w14:textId="77777777" w:rsidR="000C44C1" w:rsidRPr="004073F4" w:rsidRDefault="000C44C1" w:rsidP="000C44C1">
            <w:pPr>
              <w:pStyle w:val="af2"/>
              <w:numPr>
                <w:ilvl w:val="0"/>
                <w:numId w:val="45"/>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 xml:space="preserve">Detailed value of t can be discussed in UE feature </w:t>
            </w:r>
          </w:p>
          <w:p w14:paraId="19DF0BBE" w14:textId="77777777" w:rsidR="005E44BA" w:rsidRPr="000C44C1" w:rsidRDefault="005E44BA" w:rsidP="005E44BA">
            <w:pPr>
              <w:rPr>
                <w:rFonts w:eastAsiaTheme="minorEastAsia"/>
                <w:lang w:eastAsia="zh-CN"/>
              </w:rPr>
            </w:pPr>
          </w:p>
        </w:tc>
      </w:tr>
    </w:tbl>
    <w:p w14:paraId="63B84E44" w14:textId="663B2945" w:rsidR="0090672E" w:rsidRPr="0090672E" w:rsidRDefault="0090672E" w:rsidP="0090672E">
      <w:pPr>
        <w:rPr>
          <w:rFonts w:eastAsiaTheme="minorEastAsia"/>
          <w:bCs/>
          <w:szCs w:val="20"/>
          <w:lang w:eastAsia="zh-CN"/>
        </w:rPr>
      </w:pPr>
      <w:r w:rsidRPr="0090672E">
        <w:rPr>
          <w:rFonts w:eastAsiaTheme="minorEastAsia"/>
          <w:bCs/>
          <w:szCs w:val="20"/>
          <w:lang w:eastAsia="zh-CN"/>
        </w:rPr>
        <w:lastRenderedPageBreak/>
        <w:t>Similar to Beam predication and CSI predication, the following proposal</w:t>
      </w:r>
      <w:r>
        <w:rPr>
          <w:rFonts w:eastAsiaTheme="minorEastAsia"/>
          <w:bCs/>
          <w:szCs w:val="20"/>
          <w:lang w:eastAsia="zh-CN"/>
        </w:rPr>
        <w:t>s</w:t>
      </w:r>
      <w:r w:rsidRPr="0090672E">
        <w:rPr>
          <w:rFonts w:eastAsiaTheme="minorEastAsia"/>
          <w:bCs/>
          <w:szCs w:val="20"/>
          <w:lang w:eastAsia="zh-CN"/>
        </w:rPr>
        <w:t xml:space="preserve"> can be agreed for CSI processing criteria and timeline</w:t>
      </w:r>
    </w:p>
    <w:p w14:paraId="6BE0B331" w14:textId="5D496519" w:rsidR="005E44BA" w:rsidRPr="005E44BA" w:rsidRDefault="005E44BA" w:rsidP="005E44BA">
      <w:pPr>
        <w:pStyle w:val="af2"/>
        <w:numPr>
          <w:ilvl w:val="0"/>
          <w:numId w:val="27"/>
        </w:numPr>
        <w:ind w:left="1134" w:firstLineChars="0" w:hanging="1134"/>
        <w:rPr>
          <w:rFonts w:ascii="Times New Roman" w:eastAsiaTheme="minorEastAsia" w:hAnsi="Times New Roman"/>
          <w:b/>
          <w:sz w:val="20"/>
          <w:szCs w:val="20"/>
          <w:lang w:eastAsia="zh-CN"/>
        </w:rPr>
      </w:pPr>
      <w:r w:rsidRPr="005E44BA">
        <w:rPr>
          <w:rFonts w:ascii="Times New Roman" w:eastAsiaTheme="minorEastAsia" w:hAnsi="Times New Roman"/>
          <w:b/>
          <w:sz w:val="20"/>
          <w:szCs w:val="20"/>
          <w:lang w:eastAsia="zh-CN"/>
        </w:rPr>
        <w:t xml:space="preserve">For CSI compression using UE-side model, </w:t>
      </w:r>
      <w:r w:rsidR="00D14194">
        <w:rPr>
          <w:rFonts w:ascii="Times New Roman" w:eastAsiaTheme="minorEastAsia" w:hAnsi="Times New Roman" w:hint="eastAsia"/>
          <w:b/>
          <w:sz w:val="20"/>
          <w:szCs w:val="20"/>
          <w:lang w:eastAsia="zh-CN"/>
        </w:rPr>
        <w:t>the</w:t>
      </w:r>
      <w:r w:rsidR="00D14194">
        <w:rPr>
          <w:rFonts w:ascii="Times New Roman" w:eastAsiaTheme="minorEastAsia" w:hAnsi="Times New Roman"/>
          <w:b/>
          <w:sz w:val="20"/>
          <w:szCs w:val="20"/>
          <w:lang w:eastAsia="zh-CN"/>
        </w:rPr>
        <w:t xml:space="preserve"> </w:t>
      </w:r>
      <w:r w:rsidR="000C44C1">
        <w:rPr>
          <w:rFonts w:ascii="Times New Roman" w:eastAsiaTheme="minorEastAsia" w:hAnsi="Times New Roman"/>
          <w:b/>
          <w:sz w:val="20"/>
          <w:szCs w:val="20"/>
          <w:lang w:eastAsia="zh-CN"/>
        </w:rPr>
        <w:t>similar rule that agreed in CSI predication can be reused, e.g.,</w:t>
      </w:r>
    </w:p>
    <w:p w14:paraId="19DE0914" w14:textId="04AEE018" w:rsidR="005E44BA" w:rsidRPr="005E44BA" w:rsidRDefault="005E44BA" w:rsidP="005E44BA">
      <w:pPr>
        <w:pStyle w:val="af2"/>
        <w:numPr>
          <w:ilvl w:val="1"/>
          <w:numId w:val="27"/>
        </w:numPr>
        <w:ind w:firstLineChars="0"/>
        <w:rPr>
          <w:rFonts w:ascii="Times New Roman" w:hAnsi="Times New Roman"/>
          <w:b/>
          <w:bCs/>
          <w:color w:val="000000" w:themeColor="text1"/>
          <w:sz w:val="20"/>
          <w:szCs w:val="20"/>
        </w:rPr>
      </w:pPr>
      <w:r w:rsidRPr="005E44BA">
        <w:rPr>
          <w:rFonts w:ascii="Times New Roman" w:hAnsi="Times New Roman"/>
          <w:b/>
          <w:bCs/>
          <w:color w:val="000000" w:themeColor="text1"/>
          <w:sz w:val="20"/>
          <w:szCs w:val="20"/>
        </w:rPr>
        <w:t xml:space="preserve">For PU occupancy, support </w:t>
      </w:r>
      <w:r w:rsidRPr="005E44BA">
        <w:rPr>
          <w:rFonts w:ascii="Times New Roman" w:hAnsi="Times New Roman" w:hint="eastAsia"/>
          <w:b/>
          <w:bCs/>
          <w:color w:val="000000" w:themeColor="text1"/>
          <w:sz w:val="20"/>
          <w:szCs w:val="20"/>
        </w:rPr>
        <w:t>D</w:t>
      </w:r>
      <w:r w:rsidRPr="005E44BA">
        <w:rPr>
          <w:rFonts w:ascii="Times New Roman" w:hAnsi="Times New Roman"/>
          <w:b/>
          <w:bCs/>
          <w:color w:val="000000" w:themeColor="text1"/>
          <w:sz w:val="20"/>
          <w:szCs w:val="20"/>
        </w:rPr>
        <w:t xml:space="preserve">edicated AI/ML PU (OAPU) </w:t>
      </w:r>
      <w:r w:rsidRPr="005E44BA">
        <w:rPr>
          <w:rFonts w:ascii="Times New Roman" w:hAnsi="Times New Roman" w:hint="eastAsia"/>
          <w:b/>
          <w:bCs/>
          <w:color w:val="000000" w:themeColor="text1"/>
          <w:sz w:val="20"/>
          <w:szCs w:val="20"/>
        </w:rPr>
        <w:t>and/or</w:t>
      </w:r>
      <w:r w:rsidRPr="005E44BA">
        <w:rPr>
          <w:rFonts w:ascii="Times New Roman" w:hAnsi="Times New Roman"/>
          <w:b/>
          <w:bCs/>
          <w:color w:val="000000" w:themeColor="text1"/>
          <w:sz w:val="20"/>
          <w:szCs w:val="20"/>
        </w:rPr>
        <w:t xml:space="preserve"> legacy CPU (OCPU) are occupied,</w:t>
      </w:r>
    </w:p>
    <w:p w14:paraId="69EEEE2D" w14:textId="77777777" w:rsidR="005E44BA" w:rsidRPr="005E44BA" w:rsidRDefault="005E44BA" w:rsidP="005E44BA">
      <w:pPr>
        <w:pStyle w:val="af2"/>
        <w:numPr>
          <w:ilvl w:val="1"/>
          <w:numId w:val="27"/>
        </w:numPr>
        <w:ind w:firstLineChars="0"/>
        <w:rPr>
          <w:rFonts w:ascii="Times New Roman" w:hAnsi="Times New Roman"/>
          <w:b/>
          <w:bCs/>
          <w:color w:val="000000" w:themeColor="text1"/>
          <w:sz w:val="20"/>
          <w:szCs w:val="20"/>
        </w:rPr>
      </w:pPr>
      <w:r w:rsidRPr="005E44BA">
        <w:rPr>
          <w:rFonts w:ascii="Times New Roman" w:hAnsi="Times New Roman"/>
          <w:b/>
          <w:bCs/>
          <w:color w:val="000000" w:themeColor="text1"/>
          <w:sz w:val="20"/>
          <w:szCs w:val="20"/>
        </w:rPr>
        <w:t xml:space="preserve">the same occupancy duration is used if both CPU and APU are reported non-zero value </w:t>
      </w:r>
    </w:p>
    <w:p w14:paraId="79DB3B37" w14:textId="54AC8F88" w:rsidR="005E44BA" w:rsidRPr="005E44BA" w:rsidRDefault="005E44BA" w:rsidP="005E44BA">
      <w:pPr>
        <w:pStyle w:val="af2"/>
        <w:numPr>
          <w:ilvl w:val="0"/>
          <w:numId w:val="27"/>
        </w:numPr>
        <w:ind w:left="1134" w:firstLineChars="0" w:hanging="1134"/>
        <w:rPr>
          <w:rFonts w:ascii="Times New Roman" w:eastAsiaTheme="minorEastAsia" w:hAnsi="Times New Roman"/>
          <w:b/>
          <w:sz w:val="20"/>
          <w:szCs w:val="20"/>
          <w:lang w:eastAsia="zh-CN"/>
        </w:rPr>
      </w:pPr>
      <w:r w:rsidRPr="005E44BA">
        <w:rPr>
          <w:rFonts w:ascii="Times New Roman" w:eastAsiaTheme="minorEastAsia" w:hAnsi="Times New Roman"/>
          <w:b/>
          <w:sz w:val="20"/>
          <w:szCs w:val="20"/>
          <w:lang w:eastAsia="zh-CN"/>
        </w:rPr>
        <w:t xml:space="preserve">For CSI </w:t>
      </w:r>
      <w:r w:rsidR="000C44C1">
        <w:rPr>
          <w:rFonts w:ascii="Times New Roman" w:eastAsiaTheme="minorEastAsia" w:hAnsi="Times New Roman"/>
          <w:b/>
          <w:sz w:val="20"/>
          <w:szCs w:val="20"/>
          <w:lang w:eastAsia="zh-CN"/>
        </w:rPr>
        <w:t>compression</w:t>
      </w:r>
      <w:r w:rsidRPr="005E44BA">
        <w:rPr>
          <w:rFonts w:ascii="Times New Roman" w:eastAsiaTheme="minorEastAsia" w:hAnsi="Times New Roman"/>
          <w:b/>
          <w:sz w:val="20"/>
          <w:szCs w:val="20"/>
          <w:lang w:eastAsia="zh-CN"/>
        </w:rPr>
        <w:t xml:space="preserve"> using UE-side model, for inference, in addition to legacy Z/Z’ for </w:t>
      </w:r>
      <w:r w:rsidR="000C44C1">
        <w:rPr>
          <w:rFonts w:ascii="Times New Roman" w:eastAsiaTheme="minorEastAsia" w:hAnsi="Times New Roman"/>
          <w:b/>
          <w:sz w:val="20"/>
          <w:szCs w:val="20"/>
          <w:lang w:eastAsia="zh-CN"/>
        </w:rPr>
        <w:t xml:space="preserve">type II </w:t>
      </w:r>
      <w:r w:rsidRPr="005E44BA">
        <w:rPr>
          <w:rFonts w:ascii="Times New Roman" w:eastAsiaTheme="minorEastAsia" w:hAnsi="Times New Roman"/>
          <w:b/>
          <w:sz w:val="20"/>
          <w:szCs w:val="20"/>
          <w:lang w:eastAsia="zh-CN"/>
        </w:rPr>
        <w:t>codebook, UE may report the value of t per SCS</w:t>
      </w:r>
    </w:p>
    <w:p w14:paraId="3B7BD704" w14:textId="1C7EDA30" w:rsidR="005E44BA" w:rsidRPr="005E44BA" w:rsidRDefault="005E44BA" w:rsidP="005E44BA">
      <w:pPr>
        <w:pStyle w:val="af2"/>
        <w:numPr>
          <w:ilvl w:val="1"/>
          <w:numId w:val="27"/>
        </w:numPr>
        <w:ind w:firstLineChars="0"/>
        <w:rPr>
          <w:rFonts w:ascii="Times New Roman" w:hAnsi="Times New Roman"/>
          <w:b/>
          <w:bCs/>
          <w:color w:val="000000" w:themeColor="text1"/>
          <w:sz w:val="20"/>
          <w:szCs w:val="20"/>
        </w:rPr>
      </w:pPr>
      <w:r w:rsidRPr="005E44BA">
        <w:rPr>
          <w:rFonts w:ascii="Times New Roman" w:hAnsi="Times New Roman"/>
          <w:b/>
          <w:bCs/>
          <w:color w:val="000000" w:themeColor="text1"/>
          <w:sz w:val="20"/>
          <w:szCs w:val="20"/>
        </w:rPr>
        <w:t>Detailed value of t can be discussed in UE feature</w:t>
      </w:r>
    </w:p>
    <w:p w14:paraId="477DA16B" w14:textId="33F99CCD" w:rsidR="00B60E62" w:rsidRPr="00DB7DA1" w:rsidRDefault="00F21CEA" w:rsidP="00BF68D8">
      <w:pPr>
        <w:pStyle w:val="3"/>
        <w:rPr>
          <w:b w:val="0"/>
          <w:bCs/>
          <w:iCs w:val="0"/>
        </w:rPr>
      </w:pPr>
      <w:r>
        <w:rPr>
          <w:b w:val="0"/>
          <w:bCs/>
          <w:iCs w:val="0"/>
        </w:rPr>
        <w:t>P</w:t>
      </w:r>
      <w:r w:rsidR="00B60E62" w:rsidRPr="00DB7DA1">
        <w:rPr>
          <w:b w:val="0"/>
          <w:bCs/>
          <w:iCs w:val="0"/>
        </w:rPr>
        <w:t>riority rules for CSI reports</w:t>
      </w:r>
    </w:p>
    <w:tbl>
      <w:tblPr>
        <w:tblStyle w:val="af"/>
        <w:tblW w:w="0" w:type="auto"/>
        <w:tblInd w:w="108" w:type="dxa"/>
        <w:tblLook w:val="04A0" w:firstRow="1" w:lastRow="0" w:firstColumn="1" w:lastColumn="0" w:noHBand="0" w:noVBand="1"/>
      </w:tblPr>
      <w:tblGrid>
        <w:gridCol w:w="9178"/>
      </w:tblGrid>
      <w:tr w:rsidR="00C94C90" w14:paraId="4966CCCF" w14:textId="77777777" w:rsidTr="00C94C90">
        <w:tc>
          <w:tcPr>
            <w:tcW w:w="9178" w:type="dxa"/>
          </w:tcPr>
          <w:p w14:paraId="5CA06E15" w14:textId="77777777" w:rsidR="00C94C90" w:rsidRPr="00011733" w:rsidRDefault="00C94C90" w:rsidP="00F25564">
            <w:pPr>
              <w:rPr>
                <w:rFonts w:eastAsiaTheme="minorEastAsia"/>
              </w:rPr>
            </w:pPr>
            <w:r w:rsidRPr="00011733">
              <w:rPr>
                <w:rFonts w:eastAsiaTheme="minorEastAsia"/>
                <w:highlight w:val="green"/>
              </w:rPr>
              <w:t>Agreement</w:t>
            </w:r>
            <w:r w:rsidRPr="00011733">
              <w:rPr>
                <w:rFonts w:eastAsiaTheme="minorEastAsia"/>
              </w:rPr>
              <w:t xml:space="preserve"> </w:t>
            </w:r>
          </w:p>
          <w:p w14:paraId="11ABF3AC" w14:textId="77777777" w:rsidR="00C94C90" w:rsidRPr="00011733" w:rsidRDefault="00C94C90" w:rsidP="00F25564">
            <w:pPr>
              <w:rPr>
                <w:rFonts w:eastAsiaTheme="minorEastAsia"/>
              </w:rPr>
            </w:pPr>
            <w:r w:rsidRPr="00011733">
              <w:rPr>
                <w:rFonts w:eastAsiaTheme="minorEastAsia"/>
              </w:rPr>
              <w:t xml:space="preserve">For the determination of CSI report priority value of a CSI report for inference, the existing </w:t>
            </w:r>
            <w:proofErr w:type="spellStart"/>
            <w:r w:rsidRPr="00011733">
              <w:rPr>
                <w:rFonts w:eastAsiaTheme="minorEastAsia"/>
              </w:rPr>
              <w:t>Pri_iCSI</w:t>
            </w:r>
            <w:proofErr w:type="spellEnd"/>
            <w:r w:rsidRPr="00011733">
              <w:rPr>
                <w:rFonts w:eastAsiaTheme="minorEastAsia"/>
              </w:rPr>
              <w:t xml:space="preserve"> (</w:t>
            </w:r>
            <w:proofErr w:type="spellStart"/>
            <w:proofErr w:type="gramStart"/>
            <w:r w:rsidRPr="00011733">
              <w:rPr>
                <w:rFonts w:eastAsiaTheme="minorEastAsia"/>
              </w:rPr>
              <w:t>y,k</w:t>
            </w:r>
            <w:proofErr w:type="gramEnd"/>
            <w:r w:rsidRPr="00011733">
              <w:rPr>
                <w:rFonts w:eastAsiaTheme="minorEastAsia"/>
              </w:rPr>
              <w:t>,c,s</w:t>
            </w:r>
            <w:proofErr w:type="spellEnd"/>
            <w:r w:rsidRPr="00011733">
              <w:rPr>
                <w:rFonts w:eastAsiaTheme="minorEastAsia"/>
              </w:rPr>
              <w:t>) is reused</w:t>
            </w:r>
          </w:p>
          <w:p w14:paraId="0CAFD15F" w14:textId="77777777" w:rsidR="00C94C90" w:rsidRPr="00011733" w:rsidRDefault="00C94C90" w:rsidP="00F25564">
            <w:pPr>
              <w:rPr>
                <w:rFonts w:eastAsiaTheme="minorEastAsia"/>
              </w:rPr>
            </w:pPr>
            <w:r w:rsidRPr="00011733">
              <w:rPr>
                <w:rFonts w:eastAsiaTheme="minorEastAsia"/>
              </w:rPr>
              <w:tab/>
              <w:t>k = 0 for the CSI report for inference</w:t>
            </w:r>
          </w:p>
          <w:p w14:paraId="4FFFF2B7" w14:textId="77777777" w:rsidR="00C94C90" w:rsidRPr="00011733" w:rsidRDefault="00C94C90" w:rsidP="00F25564">
            <w:pPr>
              <w:rPr>
                <w:rFonts w:eastAsiaTheme="minorEastAsia"/>
              </w:rPr>
            </w:pPr>
            <w:r w:rsidRPr="00011733">
              <w:rPr>
                <w:rFonts w:eastAsiaTheme="minorEastAsia"/>
              </w:rPr>
              <w:t xml:space="preserve">For the determination of CSI report priority value of a CSI report for monitoring, the existing </w:t>
            </w:r>
            <w:proofErr w:type="spellStart"/>
            <w:r w:rsidRPr="00011733">
              <w:rPr>
                <w:rFonts w:eastAsiaTheme="minorEastAsia"/>
              </w:rPr>
              <w:t>Pri_iCSI</w:t>
            </w:r>
            <w:proofErr w:type="spellEnd"/>
            <w:r w:rsidRPr="00011733">
              <w:rPr>
                <w:rFonts w:eastAsiaTheme="minorEastAsia"/>
              </w:rPr>
              <w:t xml:space="preserve"> (</w:t>
            </w:r>
            <w:proofErr w:type="spellStart"/>
            <w:proofErr w:type="gramStart"/>
            <w:r w:rsidRPr="00011733">
              <w:rPr>
                <w:rFonts w:eastAsiaTheme="minorEastAsia"/>
              </w:rPr>
              <w:t>y,k</w:t>
            </w:r>
            <w:proofErr w:type="gramEnd"/>
            <w:r w:rsidRPr="00011733">
              <w:rPr>
                <w:rFonts w:eastAsiaTheme="minorEastAsia"/>
              </w:rPr>
              <w:t>,c,s</w:t>
            </w:r>
            <w:proofErr w:type="spellEnd"/>
            <w:r w:rsidRPr="00011733">
              <w:rPr>
                <w:rFonts w:eastAsiaTheme="minorEastAsia"/>
              </w:rPr>
              <w:t>) is reused</w:t>
            </w:r>
          </w:p>
          <w:p w14:paraId="290F4214" w14:textId="77777777" w:rsidR="00C94C90" w:rsidRDefault="00C94C90" w:rsidP="00F25564">
            <w:pPr>
              <w:rPr>
                <w:rFonts w:eastAsiaTheme="minorEastAsia"/>
              </w:rPr>
            </w:pPr>
            <w:r w:rsidRPr="00011733">
              <w:rPr>
                <w:rFonts w:eastAsiaTheme="minorEastAsia"/>
              </w:rPr>
              <w:tab/>
              <w:t>k = 0 for the CSI report for monitoring</w:t>
            </w:r>
          </w:p>
        </w:tc>
      </w:tr>
    </w:tbl>
    <w:p w14:paraId="07CC0F59" w14:textId="510571A8" w:rsidR="00C94C90" w:rsidRDefault="00C94C90" w:rsidP="00C94C90">
      <w:pPr>
        <w:rPr>
          <w:rFonts w:eastAsiaTheme="minorEastAsia"/>
          <w:lang w:eastAsia="zh-CN"/>
        </w:rPr>
      </w:pPr>
      <w:r w:rsidRPr="00C94C90">
        <w:rPr>
          <w:rFonts w:eastAsiaTheme="minorEastAsia"/>
          <w:lang w:eastAsia="zh-CN"/>
        </w:rPr>
        <w:t>Fo</w:t>
      </w:r>
      <w:r>
        <w:rPr>
          <w:rFonts w:eastAsiaTheme="minorEastAsia"/>
          <w:lang w:eastAsia="zh-CN"/>
        </w:rPr>
        <w:t xml:space="preserve">r </w:t>
      </w:r>
      <w:r w:rsidRPr="00C94C90">
        <w:rPr>
          <w:rFonts w:eastAsiaTheme="minorEastAsia"/>
          <w:lang w:eastAsia="zh-CN"/>
        </w:rPr>
        <w:t>priority rules for CSI reports</w:t>
      </w:r>
      <w:r>
        <w:rPr>
          <w:rFonts w:eastAsiaTheme="minorEastAsia"/>
          <w:lang w:eastAsia="zh-CN"/>
        </w:rPr>
        <w:t xml:space="preserve">, the </w:t>
      </w:r>
      <w:r w:rsidR="006B4CB8">
        <w:rPr>
          <w:rFonts w:eastAsiaTheme="minorEastAsia" w:hint="eastAsia"/>
          <w:lang w:eastAsia="zh-CN"/>
        </w:rPr>
        <w:t>similar</w:t>
      </w:r>
      <w:r w:rsidR="006B4CB8">
        <w:rPr>
          <w:rFonts w:eastAsiaTheme="minorEastAsia"/>
          <w:lang w:eastAsia="zh-CN"/>
        </w:rPr>
        <w:t xml:space="preserve"> </w:t>
      </w:r>
      <w:r>
        <w:rPr>
          <w:rFonts w:eastAsiaTheme="minorEastAsia"/>
          <w:lang w:eastAsia="zh-CN"/>
        </w:rPr>
        <w:t>priority that agreed in beam prediction and CSI predication can be reused in CSI compression.</w:t>
      </w:r>
    </w:p>
    <w:p w14:paraId="67B17DBB" w14:textId="55581AA8" w:rsidR="00C94C90" w:rsidRPr="005E44BA" w:rsidRDefault="006B4CB8" w:rsidP="00C94C90">
      <w:pPr>
        <w:pStyle w:val="af2"/>
        <w:numPr>
          <w:ilvl w:val="0"/>
          <w:numId w:val="27"/>
        </w:numPr>
        <w:ind w:left="1134" w:firstLineChars="0" w:hanging="1134"/>
        <w:rPr>
          <w:rFonts w:ascii="Times New Roman" w:eastAsiaTheme="minorEastAsia" w:hAnsi="Times New Roman"/>
          <w:b/>
          <w:sz w:val="20"/>
          <w:szCs w:val="20"/>
          <w:lang w:eastAsia="zh-CN"/>
        </w:rPr>
      </w:pPr>
      <w:r w:rsidRPr="006B4CB8">
        <w:rPr>
          <w:rFonts w:ascii="Times New Roman" w:eastAsiaTheme="minorEastAsia" w:hAnsi="Times New Roman"/>
          <w:b/>
          <w:sz w:val="20"/>
          <w:szCs w:val="20"/>
          <w:lang w:eastAsia="zh-CN"/>
        </w:rPr>
        <w:t xml:space="preserve">For the determination of CSI report priority value of a CSI report for inference, the existing </w:t>
      </w:r>
      <w:proofErr w:type="spellStart"/>
      <w:r w:rsidRPr="006B4CB8">
        <w:rPr>
          <w:rFonts w:ascii="Times New Roman" w:eastAsiaTheme="minorEastAsia" w:hAnsi="Times New Roman"/>
          <w:b/>
          <w:sz w:val="20"/>
          <w:szCs w:val="20"/>
          <w:lang w:eastAsia="zh-CN"/>
        </w:rPr>
        <w:t>Pri_iCSI</w:t>
      </w:r>
      <w:proofErr w:type="spellEnd"/>
      <w:r w:rsidRPr="006B4CB8">
        <w:rPr>
          <w:rFonts w:ascii="Times New Roman" w:eastAsiaTheme="minorEastAsia" w:hAnsi="Times New Roman"/>
          <w:b/>
          <w:sz w:val="20"/>
          <w:szCs w:val="20"/>
          <w:lang w:eastAsia="zh-CN"/>
        </w:rPr>
        <w:t xml:space="preserve"> (</w:t>
      </w:r>
      <w:proofErr w:type="spellStart"/>
      <w:proofErr w:type="gramStart"/>
      <w:r w:rsidRPr="006B4CB8">
        <w:rPr>
          <w:rFonts w:ascii="Times New Roman" w:eastAsiaTheme="minorEastAsia" w:hAnsi="Times New Roman"/>
          <w:b/>
          <w:sz w:val="20"/>
          <w:szCs w:val="20"/>
          <w:lang w:eastAsia="zh-CN"/>
        </w:rPr>
        <w:t>y,k</w:t>
      </w:r>
      <w:proofErr w:type="gramEnd"/>
      <w:r w:rsidRPr="006B4CB8">
        <w:rPr>
          <w:rFonts w:ascii="Times New Roman" w:eastAsiaTheme="minorEastAsia" w:hAnsi="Times New Roman"/>
          <w:b/>
          <w:sz w:val="20"/>
          <w:szCs w:val="20"/>
          <w:lang w:eastAsia="zh-CN"/>
        </w:rPr>
        <w:t>,c,s</w:t>
      </w:r>
      <w:proofErr w:type="spellEnd"/>
      <w:r w:rsidRPr="006B4CB8">
        <w:rPr>
          <w:rFonts w:ascii="Times New Roman" w:eastAsiaTheme="minorEastAsia" w:hAnsi="Times New Roman"/>
          <w:b/>
          <w:sz w:val="20"/>
          <w:szCs w:val="20"/>
          <w:lang w:eastAsia="zh-CN"/>
        </w:rPr>
        <w:t>) is reused</w:t>
      </w:r>
    </w:p>
    <w:p w14:paraId="1F316B04" w14:textId="61827EDC" w:rsidR="00C94C90" w:rsidRDefault="006B4CB8" w:rsidP="00C94C90">
      <w:pPr>
        <w:pStyle w:val="af2"/>
        <w:numPr>
          <w:ilvl w:val="1"/>
          <w:numId w:val="27"/>
        </w:numPr>
        <w:ind w:firstLineChars="0"/>
        <w:rPr>
          <w:rFonts w:ascii="Times New Roman" w:hAnsi="Times New Roman"/>
          <w:b/>
          <w:bCs/>
          <w:color w:val="000000" w:themeColor="text1"/>
          <w:sz w:val="20"/>
          <w:szCs w:val="20"/>
        </w:rPr>
      </w:pPr>
      <w:r w:rsidRPr="006B4CB8">
        <w:rPr>
          <w:rFonts w:ascii="Times New Roman" w:hAnsi="Times New Roman"/>
          <w:b/>
          <w:bCs/>
          <w:color w:val="000000" w:themeColor="text1"/>
          <w:sz w:val="20"/>
          <w:szCs w:val="20"/>
        </w:rPr>
        <w:t>k = 1 for the CSI report for inference</w:t>
      </w:r>
      <w:r w:rsidRPr="005E44BA">
        <w:rPr>
          <w:rFonts w:ascii="Times New Roman" w:hAnsi="Times New Roman"/>
          <w:b/>
          <w:bCs/>
          <w:color w:val="000000" w:themeColor="text1"/>
          <w:sz w:val="20"/>
          <w:szCs w:val="20"/>
        </w:rPr>
        <w:t xml:space="preserve"> </w:t>
      </w:r>
    </w:p>
    <w:p w14:paraId="33CAFD6C" w14:textId="77777777" w:rsidR="006B4CB8" w:rsidRPr="006B4CB8" w:rsidRDefault="006B4CB8" w:rsidP="006B4CB8">
      <w:pPr>
        <w:pStyle w:val="af2"/>
        <w:numPr>
          <w:ilvl w:val="0"/>
          <w:numId w:val="27"/>
        </w:numPr>
        <w:ind w:left="1134" w:firstLineChars="0" w:hanging="1134"/>
        <w:rPr>
          <w:rFonts w:ascii="Times New Roman" w:eastAsiaTheme="minorEastAsia" w:hAnsi="Times New Roman"/>
          <w:b/>
          <w:sz w:val="20"/>
          <w:szCs w:val="20"/>
          <w:lang w:eastAsia="zh-CN"/>
        </w:rPr>
      </w:pPr>
      <w:r w:rsidRPr="006B4CB8">
        <w:rPr>
          <w:rFonts w:ascii="Times New Roman" w:eastAsiaTheme="minorEastAsia" w:hAnsi="Times New Roman"/>
          <w:b/>
          <w:sz w:val="20"/>
          <w:szCs w:val="20"/>
          <w:lang w:eastAsia="zh-CN"/>
        </w:rPr>
        <w:t xml:space="preserve">For the determination of CSI report priority value of a CSI report for monitoring, the existing </w:t>
      </w:r>
      <w:proofErr w:type="spellStart"/>
      <w:r w:rsidRPr="006B4CB8">
        <w:rPr>
          <w:rFonts w:ascii="Times New Roman" w:eastAsiaTheme="minorEastAsia" w:hAnsi="Times New Roman"/>
          <w:b/>
          <w:sz w:val="20"/>
          <w:szCs w:val="20"/>
          <w:lang w:eastAsia="zh-CN"/>
        </w:rPr>
        <w:t>Pri_iCSI</w:t>
      </w:r>
      <w:proofErr w:type="spellEnd"/>
      <w:r w:rsidRPr="006B4CB8">
        <w:rPr>
          <w:rFonts w:ascii="Times New Roman" w:eastAsiaTheme="minorEastAsia" w:hAnsi="Times New Roman"/>
          <w:b/>
          <w:sz w:val="20"/>
          <w:szCs w:val="20"/>
          <w:lang w:eastAsia="zh-CN"/>
        </w:rPr>
        <w:t xml:space="preserve"> (</w:t>
      </w:r>
      <w:proofErr w:type="spellStart"/>
      <w:proofErr w:type="gramStart"/>
      <w:r w:rsidRPr="006B4CB8">
        <w:rPr>
          <w:rFonts w:ascii="Times New Roman" w:eastAsiaTheme="minorEastAsia" w:hAnsi="Times New Roman"/>
          <w:b/>
          <w:sz w:val="20"/>
          <w:szCs w:val="20"/>
          <w:lang w:eastAsia="zh-CN"/>
        </w:rPr>
        <w:t>y,k</w:t>
      </w:r>
      <w:proofErr w:type="gramEnd"/>
      <w:r w:rsidRPr="006B4CB8">
        <w:rPr>
          <w:rFonts w:ascii="Times New Roman" w:eastAsiaTheme="minorEastAsia" w:hAnsi="Times New Roman"/>
          <w:b/>
          <w:sz w:val="20"/>
          <w:szCs w:val="20"/>
          <w:lang w:eastAsia="zh-CN"/>
        </w:rPr>
        <w:t>,c,s</w:t>
      </w:r>
      <w:proofErr w:type="spellEnd"/>
      <w:r w:rsidRPr="006B4CB8">
        <w:rPr>
          <w:rFonts w:ascii="Times New Roman" w:eastAsiaTheme="minorEastAsia" w:hAnsi="Times New Roman"/>
          <w:b/>
          <w:sz w:val="20"/>
          <w:szCs w:val="20"/>
          <w:lang w:eastAsia="zh-CN"/>
        </w:rPr>
        <w:t>) is reused</w:t>
      </w:r>
    </w:p>
    <w:p w14:paraId="6649AEFD" w14:textId="41FFB32C" w:rsidR="006B4CB8" w:rsidRPr="005E44BA" w:rsidRDefault="006B4CB8" w:rsidP="006B4CB8">
      <w:pPr>
        <w:pStyle w:val="af2"/>
        <w:numPr>
          <w:ilvl w:val="1"/>
          <w:numId w:val="27"/>
        </w:numPr>
        <w:ind w:firstLineChars="0"/>
        <w:rPr>
          <w:rFonts w:ascii="Times New Roman" w:hAnsi="Times New Roman"/>
          <w:b/>
          <w:bCs/>
          <w:color w:val="000000" w:themeColor="text1"/>
          <w:sz w:val="20"/>
          <w:szCs w:val="20"/>
        </w:rPr>
      </w:pPr>
      <w:r w:rsidRPr="006B4CB8">
        <w:rPr>
          <w:rFonts w:ascii="Times New Roman" w:hAnsi="Times New Roman"/>
          <w:b/>
          <w:bCs/>
          <w:color w:val="000000" w:themeColor="text1"/>
          <w:sz w:val="20"/>
          <w:szCs w:val="20"/>
        </w:rPr>
        <w:t xml:space="preserve">k = </w:t>
      </w:r>
      <w:r>
        <w:rPr>
          <w:rFonts w:ascii="Times New Roman" w:hAnsi="Times New Roman"/>
          <w:b/>
          <w:bCs/>
          <w:color w:val="000000" w:themeColor="text1"/>
          <w:sz w:val="20"/>
          <w:szCs w:val="20"/>
        </w:rPr>
        <w:t>1</w:t>
      </w:r>
      <w:r w:rsidRPr="006B4CB8">
        <w:rPr>
          <w:rFonts w:ascii="Times New Roman" w:hAnsi="Times New Roman"/>
          <w:b/>
          <w:bCs/>
          <w:color w:val="000000" w:themeColor="text1"/>
          <w:sz w:val="20"/>
          <w:szCs w:val="20"/>
        </w:rPr>
        <w:t xml:space="preserve"> for the CSI report for monitoring</w:t>
      </w:r>
    </w:p>
    <w:p w14:paraId="1355BEF7" w14:textId="365A21D0" w:rsidR="00BF105D" w:rsidRPr="00DB7DA1" w:rsidRDefault="0060252E" w:rsidP="00F1279E">
      <w:pPr>
        <w:pStyle w:val="1"/>
        <w:tabs>
          <w:tab w:val="left" w:pos="432"/>
        </w:tabs>
        <w:spacing w:line="240" w:lineRule="auto"/>
        <w:ind w:left="431" w:hanging="431"/>
        <w:rPr>
          <w:color w:val="000000" w:themeColor="text1"/>
        </w:rPr>
      </w:pPr>
      <w:r w:rsidRPr="00DB7DA1">
        <w:rPr>
          <w:color w:val="000000" w:themeColor="text1"/>
        </w:rPr>
        <w:t>Conclusion</w:t>
      </w:r>
    </w:p>
    <w:p w14:paraId="1D19C25B" w14:textId="5603F8BF" w:rsidR="005F2491" w:rsidRPr="00AE16DA" w:rsidRDefault="0060252E">
      <w:pPr>
        <w:pStyle w:val="a0"/>
        <w:rPr>
          <w:rFonts w:eastAsia="宋体"/>
          <w:szCs w:val="20"/>
          <w:lang w:eastAsia="zh-CN"/>
        </w:rPr>
      </w:pPr>
      <w:r w:rsidRPr="00AE16DA">
        <w:rPr>
          <w:rFonts w:eastAsia="宋体"/>
          <w:szCs w:val="20"/>
          <w:lang w:eastAsia="zh-CN"/>
        </w:rPr>
        <w:t xml:space="preserve">In this contribution, we </w:t>
      </w:r>
      <w:r w:rsidR="007411A7" w:rsidRPr="00AE16DA">
        <w:rPr>
          <w:rFonts w:eastAsia="宋体"/>
          <w:szCs w:val="20"/>
          <w:lang w:eastAsia="zh-CN"/>
        </w:rPr>
        <w:t>have the following</w:t>
      </w:r>
      <w:r w:rsidR="000C44C1">
        <w:rPr>
          <w:rFonts w:eastAsia="宋体"/>
          <w:szCs w:val="20"/>
          <w:lang w:eastAsia="zh-CN"/>
        </w:rPr>
        <w:t xml:space="preserve"> </w:t>
      </w:r>
      <w:r w:rsidR="007411A7" w:rsidRPr="00AE16DA">
        <w:rPr>
          <w:rFonts w:eastAsia="宋体"/>
          <w:szCs w:val="20"/>
          <w:lang w:eastAsia="zh-CN"/>
        </w:rPr>
        <w:t>proposals:</w:t>
      </w:r>
    </w:p>
    <w:p w14:paraId="2EE1D7E5" w14:textId="77777777" w:rsidR="000209E6" w:rsidRDefault="000209E6" w:rsidP="00EF73EE">
      <w:pPr>
        <w:pStyle w:val="af2"/>
        <w:numPr>
          <w:ilvl w:val="0"/>
          <w:numId w:val="48"/>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For</w:t>
      </w:r>
      <w:r w:rsidRPr="00EF73EE">
        <w:rPr>
          <w:rFonts w:ascii="Times New Roman" w:eastAsiaTheme="minorEastAsia" w:hAnsi="Times New Roman"/>
          <w:b/>
          <w:sz w:val="20"/>
          <w:szCs w:val="20"/>
          <w:lang w:eastAsia="zh-CN"/>
        </w:rPr>
        <w:t xml:space="preserve"> data collection and monitoring purpose, at least </w:t>
      </w:r>
      <w:r w:rsidRPr="00866F94">
        <w:rPr>
          <w:rFonts w:ascii="Times New Roman" w:eastAsiaTheme="minorEastAsia" w:hAnsi="Times New Roman"/>
          <w:b/>
          <w:sz w:val="20"/>
          <w:szCs w:val="20"/>
          <w:lang w:eastAsia="zh-CN"/>
        </w:rPr>
        <w:t xml:space="preserve">R16 </w:t>
      </w:r>
      <w:proofErr w:type="spellStart"/>
      <w:r w:rsidRPr="00866F94">
        <w:rPr>
          <w:rFonts w:ascii="Times New Roman" w:eastAsiaTheme="minorEastAsia" w:hAnsi="Times New Roman"/>
          <w:b/>
          <w:sz w:val="20"/>
          <w:szCs w:val="20"/>
          <w:lang w:eastAsia="zh-CN"/>
        </w:rPr>
        <w:t>eType</w:t>
      </w:r>
      <w:proofErr w:type="spellEnd"/>
      <w:r w:rsidRPr="00866F94">
        <w:rPr>
          <w:rFonts w:ascii="Times New Roman" w:eastAsiaTheme="minorEastAsia" w:hAnsi="Times New Roman"/>
          <w:b/>
          <w:sz w:val="20"/>
          <w:szCs w:val="20"/>
          <w:lang w:eastAsia="zh-CN"/>
        </w:rPr>
        <w:t xml:space="preserve"> II CB with legacy parameters</w:t>
      </w:r>
      <w:r>
        <w:rPr>
          <w:rFonts w:ascii="Times New Roman" w:eastAsiaTheme="minorEastAsia" w:hAnsi="Times New Roman"/>
          <w:b/>
          <w:sz w:val="20"/>
          <w:szCs w:val="20"/>
          <w:lang w:eastAsia="zh-CN"/>
        </w:rPr>
        <w:t xml:space="preserve"> </w:t>
      </w:r>
      <w:r w:rsidRPr="00866F94">
        <w:rPr>
          <w:rFonts w:ascii="Times New Roman" w:eastAsiaTheme="minorEastAsia" w:hAnsi="Times New Roman"/>
          <w:b/>
          <w:sz w:val="20"/>
          <w:szCs w:val="20"/>
          <w:lang w:eastAsia="zh-CN"/>
        </w:rPr>
        <w:t>(e.g., PC8)</w:t>
      </w:r>
      <w:r>
        <w:rPr>
          <w:rFonts w:ascii="Times New Roman" w:eastAsiaTheme="minorEastAsia" w:hAnsi="Times New Roman"/>
          <w:b/>
          <w:sz w:val="20"/>
          <w:szCs w:val="20"/>
          <w:lang w:eastAsia="zh-CN"/>
        </w:rPr>
        <w:t xml:space="preserve"> is considered.</w:t>
      </w:r>
    </w:p>
    <w:p w14:paraId="292426A3" w14:textId="77777777" w:rsidR="000209E6" w:rsidRDefault="000209E6" w:rsidP="000209E6">
      <w:pPr>
        <w:pStyle w:val="af2"/>
        <w:numPr>
          <w:ilvl w:val="1"/>
          <w:numId w:val="48"/>
        </w:numPr>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Further study whether new </w:t>
      </w:r>
      <w:r w:rsidRPr="006E288C">
        <w:rPr>
          <w:rFonts w:ascii="Times New Roman" w:eastAsiaTheme="minorEastAsia" w:hAnsi="Times New Roman"/>
          <w:b/>
          <w:sz w:val="20"/>
          <w:szCs w:val="20"/>
          <w:lang w:eastAsia="zh-CN"/>
        </w:rPr>
        <w:t>parameters</w:t>
      </w:r>
      <w:r>
        <w:rPr>
          <w:rFonts w:ascii="Times New Roman" w:eastAsiaTheme="minorEastAsia" w:hAnsi="Times New Roman"/>
          <w:b/>
          <w:sz w:val="20"/>
          <w:szCs w:val="20"/>
          <w:lang w:eastAsia="zh-CN"/>
        </w:rPr>
        <w:t xml:space="preserve"> of </w:t>
      </w:r>
      <w:proofErr w:type="spellStart"/>
      <w:r>
        <w:rPr>
          <w:rFonts w:ascii="Times New Roman" w:eastAsiaTheme="minorEastAsia" w:hAnsi="Times New Roman"/>
          <w:b/>
          <w:sz w:val="20"/>
          <w:szCs w:val="20"/>
          <w:lang w:eastAsia="zh-CN"/>
        </w:rPr>
        <w:t>eType</w:t>
      </w:r>
      <w:proofErr w:type="spellEnd"/>
      <w:r>
        <w:rPr>
          <w:rFonts w:ascii="Times New Roman" w:eastAsiaTheme="minorEastAsia" w:hAnsi="Times New Roman"/>
          <w:b/>
          <w:sz w:val="20"/>
          <w:szCs w:val="20"/>
          <w:lang w:eastAsia="zh-CN"/>
        </w:rPr>
        <w:t xml:space="preserve"> II CB is needed.</w:t>
      </w:r>
      <w:r w:rsidRPr="00866F94">
        <w:rPr>
          <w:rFonts w:ascii="Times New Roman" w:eastAsiaTheme="minorEastAsia" w:hAnsi="Times New Roman"/>
          <w:b/>
          <w:sz w:val="20"/>
          <w:szCs w:val="20"/>
          <w:lang w:eastAsia="zh-CN"/>
        </w:rPr>
        <w:t xml:space="preserve"> </w:t>
      </w:r>
    </w:p>
    <w:p w14:paraId="6AEB08C3" w14:textId="77777777" w:rsidR="000209E6" w:rsidRPr="004611FA" w:rsidRDefault="000209E6" w:rsidP="000209E6">
      <w:pPr>
        <w:pStyle w:val="af2"/>
        <w:numPr>
          <w:ilvl w:val="0"/>
          <w:numId w:val="48"/>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For inference/monitoring/data collection purpose, further study whether other CSI</w:t>
      </w:r>
      <w:r w:rsidRPr="00866F94">
        <w:rPr>
          <w:rFonts w:ascii="Times New Roman" w:eastAsiaTheme="minorEastAsia" w:hAnsi="Times New Roman"/>
          <w:b/>
          <w:sz w:val="20"/>
          <w:szCs w:val="20"/>
          <w:lang w:eastAsia="zh-CN"/>
        </w:rPr>
        <w:t xml:space="preserve"> type of target CSI</w:t>
      </w:r>
      <w:r>
        <w:rPr>
          <w:rFonts w:ascii="Times New Roman" w:eastAsiaTheme="minorEastAsia" w:hAnsi="Times New Roman"/>
          <w:b/>
          <w:sz w:val="20"/>
          <w:szCs w:val="20"/>
          <w:lang w:eastAsia="zh-CN"/>
        </w:rPr>
        <w:t xml:space="preserve"> is needed for </w:t>
      </w:r>
      <w:r w:rsidRPr="004611FA">
        <w:rPr>
          <w:rFonts w:ascii="Times New Roman" w:eastAsiaTheme="minorEastAsia" w:hAnsi="Times New Roman"/>
          <w:b/>
          <w:sz w:val="20"/>
          <w:szCs w:val="20"/>
          <w:lang w:eastAsia="zh-CN"/>
        </w:rPr>
        <w:t>TDD scenario.</w:t>
      </w:r>
    </w:p>
    <w:p w14:paraId="55BC20F7" w14:textId="77777777" w:rsidR="000209E6" w:rsidRDefault="000209E6" w:rsidP="000209E6">
      <w:pPr>
        <w:pStyle w:val="af2"/>
        <w:numPr>
          <w:ilvl w:val="0"/>
          <w:numId w:val="48"/>
        </w:numPr>
        <w:ind w:left="1134" w:firstLineChars="0" w:hanging="1134"/>
        <w:rPr>
          <w:rFonts w:ascii="Times New Roman" w:eastAsiaTheme="minorEastAsia" w:hAnsi="Times New Roman"/>
          <w:b/>
          <w:sz w:val="20"/>
          <w:szCs w:val="20"/>
          <w:lang w:eastAsia="zh-CN"/>
        </w:rPr>
      </w:pPr>
      <w:r w:rsidRPr="00FF7CDD">
        <w:rPr>
          <w:rFonts w:ascii="Times New Roman" w:eastAsiaTheme="minorEastAsia" w:hAnsi="Times New Roman"/>
          <w:b/>
          <w:sz w:val="20"/>
          <w:szCs w:val="20"/>
          <w:lang w:eastAsia="zh-CN"/>
        </w:rPr>
        <w:lastRenderedPageBreak/>
        <w:t>For CSI compression using UE-side model, periodic, semi-persistent, and aperiodic CSI-RS are supported</w:t>
      </w:r>
      <w:r>
        <w:rPr>
          <w:rFonts w:ascii="Times New Roman" w:eastAsiaTheme="minorEastAsia" w:hAnsi="Times New Roman"/>
          <w:b/>
          <w:sz w:val="20"/>
          <w:szCs w:val="20"/>
          <w:lang w:eastAsia="zh-CN"/>
        </w:rPr>
        <w:t>,</w:t>
      </w:r>
      <w:r w:rsidRPr="00FF7CDD">
        <w:rPr>
          <w:rFonts w:ascii="Times New Roman" w:eastAsiaTheme="minorEastAsia" w:hAnsi="Times New Roman"/>
          <w:b/>
          <w:sz w:val="20"/>
          <w:szCs w:val="20"/>
          <w:lang w:eastAsia="zh-CN"/>
        </w:rPr>
        <w:t xml:space="preserve"> </w:t>
      </w:r>
      <w:r w:rsidRPr="00FF7CDD">
        <w:rPr>
          <w:rFonts w:ascii="Times New Roman" w:eastAsiaTheme="minorEastAsia" w:hAnsi="Times New Roman" w:hint="eastAsia"/>
          <w:b/>
          <w:sz w:val="20"/>
          <w:szCs w:val="20"/>
          <w:lang w:eastAsia="zh-CN"/>
        </w:rPr>
        <w:t>and</w:t>
      </w:r>
      <w:r w:rsidRPr="00FF7CDD">
        <w:rPr>
          <w:rFonts w:ascii="Times New Roman" w:eastAsiaTheme="minorEastAsia" w:hAnsi="Times New Roman"/>
          <w:b/>
          <w:sz w:val="20"/>
          <w:szCs w:val="20"/>
          <w:lang w:eastAsia="zh-CN"/>
        </w:rPr>
        <w:t xml:space="preserve"> </w:t>
      </w:r>
      <w:r w:rsidRPr="000A2F88">
        <w:rPr>
          <w:rFonts w:ascii="Times New Roman" w:eastAsiaTheme="minorEastAsia" w:hAnsi="Times New Roman"/>
          <w:b/>
          <w:sz w:val="20"/>
          <w:szCs w:val="20"/>
          <w:lang w:eastAsia="zh-CN"/>
        </w:rPr>
        <w:t>semi-persistent, and aperiodic inference report are supported.</w:t>
      </w:r>
    </w:p>
    <w:p w14:paraId="2D4994F3" w14:textId="77777777" w:rsidR="000209E6" w:rsidRDefault="000209E6" w:rsidP="000209E6">
      <w:pPr>
        <w:pStyle w:val="af2"/>
        <w:numPr>
          <w:ilvl w:val="0"/>
          <w:numId w:val="48"/>
        </w:numPr>
        <w:ind w:left="1134" w:firstLineChars="0" w:hanging="1134"/>
        <w:rPr>
          <w:rFonts w:ascii="Times New Roman" w:eastAsiaTheme="minorEastAsia" w:hAnsi="Times New Roman"/>
          <w:b/>
          <w:sz w:val="20"/>
          <w:szCs w:val="20"/>
          <w:lang w:eastAsia="zh-CN"/>
        </w:rPr>
      </w:pPr>
      <w:r w:rsidRPr="00F3530A">
        <w:rPr>
          <w:rFonts w:ascii="Times New Roman" w:eastAsiaTheme="minorEastAsia" w:hAnsi="Times New Roman"/>
          <w:b/>
          <w:i/>
          <w:iCs/>
          <w:sz w:val="20"/>
          <w:szCs w:val="20"/>
          <w:lang w:eastAsia="zh-CN"/>
        </w:rPr>
        <w:t>CSI-</w:t>
      </w:r>
      <w:proofErr w:type="spellStart"/>
      <w:r w:rsidRPr="00F3530A">
        <w:rPr>
          <w:rFonts w:ascii="Times New Roman" w:eastAsiaTheme="minorEastAsia" w:hAnsi="Times New Roman"/>
          <w:b/>
          <w:i/>
          <w:iCs/>
          <w:sz w:val="20"/>
          <w:szCs w:val="20"/>
          <w:lang w:eastAsia="zh-CN"/>
        </w:rPr>
        <w:t>ReportConfig</w:t>
      </w:r>
      <w:proofErr w:type="spellEnd"/>
      <w:r w:rsidRPr="00FF7CDD">
        <w:rPr>
          <w:rFonts w:ascii="Times New Roman" w:eastAsiaTheme="minorEastAsia" w:hAnsi="Times New Roman"/>
          <w:b/>
          <w:sz w:val="20"/>
          <w:szCs w:val="20"/>
          <w:lang w:eastAsia="zh-CN"/>
        </w:rPr>
        <w:t xml:space="preserve"> is used for the configuration of inference results reporting with </w:t>
      </w:r>
      <w:r>
        <w:rPr>
          <w:rFonts w:ascii="Times New Roman" w:eastAsiaTheme="minorEastAsia" w:hAnsi="Times New Roman" w:hint="eastAsia"/>
          <w:b/>
          <w:sz w:val="20"/>
          <w:szCs w:val="20"/>
          <w:lang w:eastAsia="zh-CN"/>
        </w:rPr>
        <w:t>the</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following</w:t>
      </w:r>
      <w:r>
        <w:rPr>
          <w:rFonts w:ascii="Times New Roman" w:eastAsiaTheme="minorEastAsia" w:hAnsi="Times New Roman"/>
          <w:b/>
          <w:sz w:val="20"/>
          <w:szCs w:val="20"/>
          <w:lang w:eastAsia="zh-CN"/>
        </w:rPr>
        <w:t xml:space="preserve"> </w:t>
      </w:r>
      <w:r w:rsidRPr="00FF7CDD">
        <w:rPr>
          <w:rFonts w:ascii="Times New Roman" w:eastAsiaTheme="minorEastAsia" w:hAnsi="Times New Roman"/>
          <w:b/>
          <w:sz w:val="20"/>
          <w:szCs w:val="20"/>
          <w:lang w:eastAsia="zh-CN"/>
        </w:rPr>
        <w:t>enhancements</w:t>
      </w:r>
      <w:r w:rsidRPr="00AE16DA">
        <w:rPr>
          <w:rFonts w:ascii="Times New Roman" w:eastAsiaTheme="minorEastAsia" w:hAnsi="Times New Roman"/>
          <w:b/>
          <w:sz w:val="20"/>
          <w:szCs w:val="20"/>
          <w:lang w:eastAsia="zh-CN"/>
        </w:rPr>
        <w:t>.</w:t>
      </w:r>
    </w:p>
    <w:p w14:paraId="7AE3F35C" w14:textId="77777777" w:rsidR="000209E6" w:rsidRPr="00FF7CDD" w:rsidRDefault="000209E6" w:rsidP="000209E6">
      <w:pPr>
        <w:pStyle w:val="af2"/>
        <w:numPr>
          <w:ilvl w:val="1"/>
          <w:numId w:val="48"/>
        </w:numPr>
        <w:ind w:firstLineChars="0"/>
        <w:rPr>
          <w:rFonts w:ascii="Times New Roman" w:hAnsi="Times New Roman"/>
          <w:b/>
          <w:bCs/>
          <w:color w:val="000000" w:themeColor="text1"/>
          <w:sz w:val="20"/>
          <w:szCs w:val="20"/>
        </w:rPr>
      </w:pPr>
      <w:r w:rsidRPr="00FF7CDD">
        <w:rPr>
          <w:rFonts w:ascii="Times New Roman" w:hAnsi="Times New Roman"/>
          <w:b/>
          <w:bCs/>
          <w:color w:val="000000" w:themeColor="text1"/>
          <w:sz w:val="20"/>
          <w:szCs w:val="20"/>
        </w:rPr>
        <w:t>Introduced new RRC parameter for CSI report configuration to distinguish CSI report of AI-CSI compression</w:t>
      </w:r>
      <w:r>
        <w:rPr>
          <w:rFonts w:ascii="Times New Roman" w:hAnsi="Times New Roman"/>
          <w:b/>
          <w:bCs/>
          <w:color w:val="000000" w:themeColor="text1"/>
          <w:sz w:val="20"/>
          <w:szCs w:val="20"/>
        </w:rPr>
        <w:t>.</w:t>
      </w:r>
      <w:r w:rsidRPr="00FF7CDD">
        <w:rPr>
          <w:rFonts w:ascii="Times New Roman" w:hAnsi="Times New Roman"/>
          <w:b/>
          <w:bCs/>
          <w:color w:val="000000" w:themeColor="text1"/>
          <w:sz w:val="20"/>
          <w:szCs w:val="20"/>
        </w:rPr>
        <w:t xml:space="preserve"> </w:t>
      </w:r>
    </w:p>
    <w:p w14:paraId="15FBFC65" w14:textId="77777777" w:rsidR="000209E6" w:rsidRPr="00FF7CDD" w:rsidRDefault="000209E6" w:rsidP="000209E6">
      <w:pPr>
        <w:pStyle w:val="af2"/>
        <w:numPr>
          <w:ilvl w:val="1"/>
          <w:numId w:val="48"/>
        </w:numPr>
        <w:ind w:firstLineChars="0"/>
        <w:rPr>
          <w:rFonts w:ascii="Times New Roman" w:hAnsi="Times New Roman"/>
          <w:b/>
          <w:bCs/>
          <w:color w:val="000000" w:themeColor="text1"/>
          <w:sz w:val="20"/>
          <w:szCs w:val="20"/>
        </w:rPr>
      </w:pPr>
      <w:r w:rsidRPr="00FF7CDD">
        <w:rPr>
          <w:rFonts w:ascii="Times New Roman" w:hAnsi="Times New Roman"/>
          <w:b/>
          <w:bCs/>
          <w:color w:val="000000" w:themeColor="text1"/>
          <w:sz w:val="20"/>
          <w:szCs w:val="20"/>
        </w:rPr>
        <w:t xml:space="preserve">Introduced Pairing ID </w:t>
      </w:r>
      <w:r>
        <w:rPr>
          <w:rFonts w:ascii="Times New Roman" w:hAnsi="Times New Roman"/>
          <w:b/>
          <w:bCs/>
          <w:color w:val="000000" w:themeColor="text1"/>
          <w:sz w:val="20"/>
          <w:szCs w:val="20"/>
        </w:rPr>
        <w:t xml:space="preserve">and associated ID (if determined necessary) </w:t>
      </w:r>
      <w:r w:rsidRPr="00FF7CDD">
        <w:rPr>
          <w:rFonts w:ascii="Times New Roman" w:hAnsi="Times New Roman"/>
          <w:b/>
          <w:bCs/>
          <w:color w:val="000000" w:themeColor="text1"/>
          <w:sz w:val="20"/>
          <w:szCs w:val="20"/>
        </w:rPr>
        <w:t xml:space="preserve">for pairing </w:t>
      </w:r>
      <w:r>
        <w:rPr>
          <w:rFonts w:ascii="Times New Roman" w:hAnsi="Times New Roman"/>
          <w:b/>
          <w:bCs/>
          <w:color w:val="000000" w:themeColor="text1"/>
          <w:sz w:val="20"/>
          <w:szCs w:val="20"/>
        </w:rPr>
        <w:t>N</w:t>
      </w:r>
      <w:r w:rsidRPr="006432E6">
        <w:rPr>
          <w:rFonts w:ascii="Times New Roman" w:hAnsi="Times New Roman"/>
          <w:b/>
          <w:bCs/>
          <w:color w:val="000000" w:themeColor="text1"/>
          <w:sz w:val="20"/>
          <w:szCs w:val="20"/>
        </w:rPr>
        <w:t>W side and UE side model</w:t>
      </w:r>
      <w:r>
        <w:rPr>
          <w:rFonts w:ascii="Times New Roman" w:hAnsi="Times New Roman"/>
          <w:b/>
          <w:bCs/>
          <w:color w:val="000000" w:themeColor="text1"/>
          <w:sz w:val="20"/>
          <w:szCs w:val="20"/>
        </w:rPr>
        <w:t>.</w:t>
      </w:r>
    </w:p>
    <w:p w14:paraId="7F0E7EC9" w14:textId="77777777" w:rsidR="000209E6" w:rsidRPr="00FF7CDD" w:rsidRDefault="000209E6" w:rsidP="000209E6">
      <w:pPr>
        <w:pStyle w:val="af2"/>
        <w:numPr>
          <w:ilvl w:val="1"/>
          <w:numId w:val="48"/>
        </w:numPr>
        <w:ind w:firstLineChars="0"/>
        <w:rPr>
          <w:rFonts w:ascii="Times New Roman" w:hAnsi="Times New Roman"/>
          <w:b/>
          <w:bCs/>
          <w:color w:val="000000" w:themeColor="text1"/>
          <w:sz w:val="20"/>
          <w:szCs w:val="20"/>
        </w:rPr>
      </w:pPr>
      <w:r w:rsidRPr="00FF7CDD">
        <w:rPr>
          <w:rFonts w:ascii="Times New Roman" w:hAnsi="Times New Roman"/>
          <w:b/>
          <w:bCs/>
          <w:color w:val="000000" w:themeColor="text1"/>
          <w:sz w:val="20"/>
          <w:szCs w:val="20"/>
        </w:rPr>
        <w:t xml:space="preserve">Introduce payload indication to indicate </w:t>
      </w:r>
      <w:r>
        <w:rPr>
          <w:rFonts w:ascii="Times New Roman" w:hAnsi="Times New Roman"/>
          <w:b/>
          <w:bCs/>
          <w:color w:val="000000" w:themeColor="text1"/>
          <w:sz w:val="20"/>
          <w:szCs w:val="20"/>
        </w:rPr>
        <w:t xml:space="preserve">the </w:t>
      </w:r>
      <w:r w:rsidRPr="00FF7CDD">
        <w:rPr>
          <w:rFonts w:ascii="Times New Roman" w:hAnsi="Times New Roman"/>
          <w:b/>
          <w:bCs/>
          <w:color w:val="000000" w:themeColor="text1"/>
          <w:sz w:val="20"/>
          <w:szCs w:val="20"/>
        </w:rPr>
        <w:t>CSI feedback payload</w:t>
      </w:r>
      <w:r>
        <w:rPr>
          <w:rFonts w:ascii="Times New Roman" w:hAnsi="Times New Roman"/>
          <w:b/>
          <w:bCs/>
          <w:color w:val="000000" w:themeColor="text1"/>
          <w:sz w:val="20"/>
          <w:szCs w:val="20"/>
        </w:rPr>
        <w:t>.</w:t>
      </w:r>
    </w:p>
    <w:p w14:paraId="6A22EBE3" w14:textId="77777777" w:rsidR="000209E6" w:rsidRDefault="000209E6" w:rsidP="000209E6">
      <w:pPr>
        <w:pStyle w:val="af2"/>
        <w:numPr>
          <w:ilvl w:val="0"/>
          <w:numId w:val="48"/>
        </w:numPr>
        <w:ind w:left="1134" w:firstLineChars="0" w:hanging="1134"/>
        <w:rPr>
          <w:rFonts w:ascii="Times New Roman" w:eastAsiaTheme="minorEastAsia" w:hAnsi="Times New Roman"/>
          <w:b/>
          <w:sz w:val="20"/>
          <w:szCs w:val="20"/>
          <w:lang w:eastAsia="zh-CN"/>
        </w:rPr>
      </w:pPr>
      <w:r w:rsidRPr="00BB74F8">
        <w:rPr>
          <w:rFonts w:ascii="Times New Roman" w:eastAsiaTheme="minorEastAsia" w:hAnsi="Times New Roman"/>
          <w:b/>
          <w:sz w:val="20"/>
          <w:szCs w:val="20"/>
          <w:lang w:eastAsia="zh-CN"/>
        </w:rPr>
        <w:t>CQI can be calculated based on standardized decoder</w:t>
      </w:r>
      <w:r w:rsidRPr="00623B38">
        <w:rPr>
          <w:rFonts w:ascii="Times New Roman" w:eastAsiaTheme="minorEastAsia" w:hAnsi="Times New Roman"/>
          <w:b/>
          <w:sz w:val="20"/>
          <w:szCs w:val="20"/>
          <w:lang w:eastAsia="zh-CN"/>
        </w:rPr>
        <w:t xml:space="preserve">/nominal </w:t>
      </w:r>
      <w:r>
        <w:rPr>
          <w:rFonts w:ascii="Times New Roman" w:eastAsiaTheme="minorEastAsia" w:hAnsi="Times New Roman"/>
          <w:b/>
          <w:sz w:val="20"/>
          <w:szCs w:val="20"/>
          <w:lang w:eastAsia="zh-CN"/>
        </w:rPr>
        <w:t>from RAN4</w:t>
      </w:r>
      <w:r w:rsidRPr="00AE16DA">
        <w:rPr>
          <w:rFonts w:ascii="Times New Roman" w:eastAsiaTheme="minorEastAsia" w:hAnsi="Times New Roman"/>
          <w:b/>
          <w:sz w:val="20"/>
          <w:szCs w:val="20"/>
          <w:lang w:eastAsia="zh-CN"/>
        </w:rPr>
        <w:t>.</w:t>
      </w:r>
      <w:r>
        <w:rPr>
          <w:rFonts w:ascii="Times New Roman" w:eastAsiaTheme="minorEastAsia" w:hAnsi="Times New Roman"/>
          <w:b/>
          <w:sz w:val="20"/>
          <w:szCs w:val="20"/>
          <w:lang w:eastAsia="zh-CN"/>
        </w:rPr>
        <w:t xml:space="preserve"> </w:t>
      </w:r>
    </w:p>
    <w:p w14:paraId="58C061DE" w14:textId="77777777" w:rsidR="000209E6" w:rsidRDefault="000209E6" w:rsidP="000209E6">
      <w:pPr>
        <w:pStyle w:val="af2"/>
        <w:numPr>
          <w:ilvl w:val="1"/>
          <w:numId w:val="48"/>
        </w:numPr>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FFS on whether additional specification is needed.</w:t>
      </w:r>
    </w:p>
    <w:p w14:paraId="67776BE5" w14:textId="77777777" w:rsidR="000209E6" w:rsidRDefault="000209E6" w:rsidP="000209E6">
      <w:pPr>
        <w:pStyle w:val="af2"/>
        <w:numPr>
          <w:ilvl w:val="0"/>
          <w:numId w:val="48"/>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For RI and payload determination</w:t>
      </w:r>
    </w:p>
    <w:p w14:paraId="6B731FC2" w14:textId="77777777" w:rsidR="000209E6" w:rsidRDefault="000209E6" w:rsidP="000209E6">
      <w:pPr>
        <w:pStyle w:val="af2"/>
        <w:numPr>
          <w:ilvl w:val="1"/>
          <w:numId w:val="48"/>
        </w:numPr>
        <w:ind w:firstLineChars="0"/>
        <w:rPr>
          <w:rFonts w:ascii="Times New Roman" w:hAnsi="Times New Roman"/>
          <w:b/>
          <w:bCs/>
          <w:color w:val="000000" w:themeColor="text1"/>
          <w:sz w:val="20"/>
          <w:szCs w:val="20"/>
        </w:rPr>
      </w:pPr>
      <w:r w:rsidRPr="00C67D63">
        <w:rPr>
          <w:rFonts w:ascii="Times New Roman" w:hAnsi="Times New Roman"/>
          <w:b/>
          <w:bCs/>
          <w:color w:val="000000" w:themeColor="text1"/>
          <w:sz w:val="20"/>
          <w:szCs w:val="20"/>
        </w:rPr>
        <w:t xml:space="preserve">RI can be determined by UE </w:t>
      </w:r>
      <w:r>
        <w:rPr>
          <w:rFonts w:ascii="Times New Roman" w:hAnsi="Times New Roman"/>
          <w:b/>
          <w:bCs/>
          <w:color w:val="000000" w:themeColor="text1"/>
          <w:sz w:val="20"/>
          <w:szCs w:val="20"/>
        </w:rPr>
        <w:t>using target CSI</w:t>
      </w:r>
      <w:r w:rsidRPr="00C67D63">
        <w:rPr>
          <w:rFonts w:ascii="Times New Roman" w:hAnsi="Times New Roman"/>
          <w:b/>
          <w:bCs/>
          <w:color w:val="000000" w:themeColor="text1"/>
          <w:sz w:val="20"/>
          <w:szCs w:val="20"/>
        </w:rPr>
        <w:t xml:space="preserve"> as legacy</w:t>
      </w:r>
    </w:p>
    <w:p w14:paraId="3A964113" w14:textId="77777777" w:rsidR="000209E6" w:rsidRPr="00FF7CDD" w:rsidRDefault="000209E6" w:rsidP="000209E6">
      <w:pPr>
        <w:pStyle w:val="af2"/>
        <w:numPr>
          <w:ilvl w:val="1"/>
          <w:numId w:val="48"/>
        </w:numPr>
        <w:ind w:firstLineChars="0"/>
        <w:rPr>
          <w:rFonts w:ascii="Times New Roman" w:hAnsi="Times New Roman"/>
          <w:b/>
          <w:bCs/>
          <w:color w:val="000000" w:themeColor="text1"/>
          <w:sz w:val="20"/>
          <w:szCs w:val="20"/>
        </w:rPr>
      </w:pPr>
      <w:r>
        <w:rPr>
          <w:rFonts w:ascii="Times New Roman" w:hAnsi="Times New Roman"/>
          <w:b/>
          <w:bCs/>
          <w:color w:val="000000" w:themeColor="text1"/>
          <w:sz w:val="20"/>
          <w:szCs w:val="20"/>
        </w:rPr>
        <w:t>T</w:t>
      </w:r>
      <w:r w:rsidRPr="00C67D63">
        <w:rPr>
          <w:rFonts w:ascii="Times New Roman" w:hAnsi="Times New Roman"/>
          <w:b/>
          <w:bCs/>
          <w:color w:val="000000" w:themeColor="text1"/>
          <w:sz w:val="20"/>
          <w:szCs w:val="20"/>
        </w:rPr>
        <w:t xml:space="preserve">he </w:t>
      </w:r>
      <w:r w:rsidRPr="00C67D63">
        <w:rPr>
          <w:rFonts w:ascii="Times New Roman" w:hAnsi="Times New Roman" w:hint="eastAsia"/>
          <w:b/>
          <w:bCs/>
          <w:color w:val="000000" w:themeColor="text1"/>
          <w:sz w:val="20"/>
          <w:szCs w:val="20"/>
        </w:rPr>
        <w:t>payload</w:t>
      </w:r>
      <w:r w:rsidRPr="00C67D63">
        <w:rPr>
          <w:rFonts w:ascii="Times New Roman" w:hAnsi="Times New Roman"/>
          <w:b/>
          <w:bCs/>
          <w:color w:val="000000" w:themeColor="text1"/>
          <w:sz w:val="20"/>
          <w:szCs w:val="20"/>
        </w:rPr>
        <w:t xml:space="preserve"> </w:t>
      </w:r>
      <w:r w:rsidRPr="00C67D63">
        <w:rPr>
          <w:rFonts w:ascii="Times New Roman" w:hAnsi="Times New Roman" w:hint="eastAsia"/>
          <w:b/>
          <w:bCs/>
          <w:color w:val="000000" w:themeColor="text1"/>
          <w:sz w:val="20"/>
          <w:szCs w:val="20"/>
        </w:rPr>
        <w:t>size</w:t>
      </w:r>
      <w:r w:rsidRPr="00500A9F">
        <w:rPr>
          <w:rFonts w:ascii="Times New Roman" w:hAnsi="Times New Roman"/>
          <w:b/>
          <w:bCs/>
          <w:color w:val="000000" w:themeColor="text1"/>
          <w:sz w:val="20"/>
          <w:szCs w:val="20"/>
        </w:rPr>
        <w:t xml:space="preserve"> </w:t>
      </w:r>
      <w:r>
        <w:rPr>
          <w:rFonts w:ascii="Times New Roman" w:hAnsi="Times New Roman"/>
          <w:b/>
          <w:bCs/>
          <w:color w:val="000000" w:themeColor="text1"/>
          <w:sz w:val="20"/>
          <w:szCs w:val="20"/>
          <w:lang w:eastAsia="zh-CN"/>
        </w:rPr>
        <w:t>for each</w:t>
      </w:r>
      <w:r w:rsidRPr="00C67D63">
        <w:rPr>
          <w:rFonts w:ascii="Times New Roman" w:hAnsi="Times New Roman"/>
          <w:b/>
          <w:bCs/>
          <w:color w:val="000000" w:themeColor="text1"/>
          <w:sz w:val="20"/>
          <w:szCs w:val="20"/>
        </w:rPr>
        <w:t xml:space="preserve"> layer of CSI feedback can be further indicated</w:t>
      </w:r>
      <w:r>
        <w:rPr>
          <w:rFonts w:ascii="Times New Roman" w:hAnsi="Times New Roman"/>
          <w:b/>
          <w:bCs/>
          <w:color w:val="000000" w:themeColor="text1"/>
          <w:sz w:val="20"/>
          <w:szCs w:val="20"/>
        </w:rPr>
        <w:t xml:space="preserve"> </w:t>
      </w:r>
      <w:r w:rsidRPr="002C0F6C">
        <w:rPr>
          <w:rFonts w:ascii="Times New Roman" w:hAnsi="Times New Roman"/>
          <w:b/>
          <w:bCs/>
          <w:color w:val="000000" w:themeColor="text1"/>
          <w:sz w:val="20"/>
          <w:szCs w:val="20"/>
        </w:rPr>
        <w:t>from the candidate payload size set</w:t>
      </w:r>
      <w:r w:rsidRPr="00500A9F">
        <w:rPr>
          <w:rFonts w:ascii="Times New Roman" w:hAnsi="Times New Roman"/>
          <w:b/>
          <w:bCs/>
          <w:color w:val="000000" w:themeColor="text1"/>
          <w:sz w:val="20"/>
          <w:szCs w:val="20"/>
        </w:rPr>
        <w:t xml:space="preserve"> </w:t>
      </w:r>
      <w:r w:rsidRPr="00C67D63">
        <w:rPr>
          <w:rFonts w:ascii="Times New Roman" w:hAnsi="Times New Roman"/>
          <w:b/>
          <w:bCs/>
          <w:color w:val="000000" w:themeColor="text1"/>
          <w:sz w:val="20"/>
          <w:szCs w:val="20"/>
        </w:rPr>
        <w:t xml:space="preserve">in </w:t>
      </w:r>
      <w:r w:rsidRPr="00C67D63">
        <w:rPr>
          <w:rFonts w:ascii="Times New Roman" w:hAnsi="Times New Roman"/>
          <w:b/>
          <w:bCs/>
          <w:i/>
          <w:iCs/>
          <w:color w:val="000000" w:themeColor="text1"/>
          <w:sz w:val="20"/>
          <w:szCs w:val="20"/>
        </w:rPr>
        <w:t>CSI-</w:t>
      </w:r>
      <w:proofErr w:type="spellStart"/>
      <w:r w:rsidRPr="00C67D63">
        <w:rPr>
          <w:rFonts w:ascii="Times New Roman" w:hAnsi="Times New Roman"/>
          <w:b/>
          <w:bCs/>
          <w:i/>
          <w:iCs/>
          <w:color w:val="000000" w:themeColor="text1"/>
          <w:sz w:val="20"/>
          <w:szCs w:val="20"/>
        </w:rPr>
        <w:t>ReportConfig</w:t>
      </w:r>
      <w:proofErr w:type="spellEnd"/>
    </w:p>
    <w:p w14:paraId="314B4973" w14:textId="77777777" w:rsidR="000209E6" w:rsidRDefault="000209E6" w:rsidP="000209E6">
      <w:pPr>
        <w:pStyle w:val="af2"/>
        <w:numPr>
          <w:ilvl w:val="0"/>
          <w:numId w:val="48"/>
        </w:numPr>
        <w:ind w:left="1134" w:firstLineChars="0" w:hanging="1134"/>
        <w:rPr>
          <w:rFonts w:ascii="Times New Roman" w:eastAsiaTheme="minorEastAsia" w:hAnsi="Times New Roman"/>
          <w:b/>
          <w:sz w:val="20"/>
          <w:szCs w:val="20"/>
          <w:lang w:eastAsia="zh-CN"/>
        </w:rPr>
      </w:pPr>
      <w:r w:rsidRPr="005E44BA">
        <w:rPr>
          <w:rFonts w:ascii="Times New Roman" w:eastAsiaTheme="minorEastAsia" w:hAnsi="Times New Roman"/>
          <w:b/>
          <w:sz w:val="20"/>
          <w:szCs w:val="20"/>
          <w:lang w:eastAsia="zh-CN"/>
        </w:rPr>
        <w:t xml:space="preserve">For </w:t>
      </w:r>
      <w:r>
        <w:rPr>
          <w:rFonts w:ascii="Times New Roman" w:eastAsiaTheme="minorEastAsia" w:hAnsi="Times New Roman"/>
          <w:b/>
          <w:sz w:val="20"/>
          <w:szCs w:val="20"/>
          <w:lang w:eastAsia="zh-CN"/>
        </w:rPr>
        <w:t>VQ quantization, the quantized codebook and payload-common codebook can be supported</w:t>
      </w:r>
    </w:p>
    <w:p w14:paraId="304D888F" w14:textId="77777777" w:rsidR="000209E6" w:rsidRDefault="000209E6" w:rsidP="000209E6">
      <w:pPr>
        <w:pStyle w:val="af2"/>
        <w:numPr>
          <w:ilvl w:val="0"/>
          <w:numId w:val="48"/>
        </w:numPr>
        <w:ind w:left="1134" w:firstLineChars="0" w:hanging="1134"/>
        <w:rPr>
          <w:rFonts w:ascii="Times New Roman" w:eastAsiaTheme="minorEastAsia" w:hAnsi="Times New Roman"/>
          <w:b/>
          <w:sz w:val="20"/>
          <w:szCs w:val="20"/>
          <w:lang w:eastAsia="zh-CN"/>
        </w:rPr>
      </w:pPr>
      <w:r w:rsidRPr="005E44BA">
        <w:rPr>
          <w:rFonts w:ascii="Times New Roman" w:eastAsiaTheme="minorEastAsia" w:hAnsi="Times New Roman"/>
          <w:b/>
          <w:sz w:val="20"/>
          <w:szCs w:val="20"/>
          <w:lang w:eastAsia="zh-CN"/>
        </w:rPr>
        <w:t>For CSI compression with UE side model, two part</w:t>
      </w:r>
      <w:r>
        <w:rPr>
          <w:rFonts w:ascii="Times New Roman" w:eastAsiaTheme="minorEastAsia" w:hAnsi="Times New Roman"/>
          <w:b/>
          <w:sz w:val="20"/>
          <w:szCs w:val="20"/>
          <w:lang w:eastAsia="zh-CN"/>
        </w:rPr>
        <w:t>s</w:t>
      </w:r>
      <w:r w:rsidRPr="005E44BA">
        <w:rPr>
          <w:rFonts w:ascii="Times New Roman" w:eastAsiaTheme="minorEastAsia" w:hAnsi="Times New Roman"/>
          <w:b/>
          <w:sz w:val="20"/>
          <w:szCs w:val="20"/>
          <w:lang w:eastAsia="zh-CN"/>
        </w:rPr>
        <w:t xml:space="preserve"> CSI is suggested for reporting</w:t>
      </w:r>
    </w:p>
    <w:p w14:paraId="297CB03D" w14:textId="77777777" w:rsidR="000209E6" w:rsidRDefault="000209E6" w:rsidP="000209E6">
      <w:pPr>
        <w:pStyle w:val="af2"/>
        <w:numPr>
          <w:ilvl w:val="1"/>
          <w:numId w:val="48"/>
        </w:numPr>
        <w:ind w:firstLineChars="0"/>
        <w:rPr>
          <w:rFonts w:ascii="Times New Roman" w:hAnsi="Times New Roman"/>
          <w:b/>
          <w:bCs/>
          <w:color w:val="000000" w:themeColor="text1"/>
          <w:sz w:val="20"/>
          <w:szCs w:val="20"/>
        </w:rPr>
      </w:pPr>
      <w:r>
        <w:rPr>
          <w:rFonts w:ascii="Times New Roman" w:hAnsi="Times New Roman"/>
          <w:b/>
          <w:bCs/>
          <w:color w:val="000000" w:themeColor="text1"/>
          <w:sz w:val="20"/>
          <w:szCs w:val="20"/>
        </w:rPr>
        <w:t>P</w:t>
      </w:r>
      <w:r w:rsidRPr="005E44BA">
        <w:rPr>
          <w:rFonts w:ascii="Times New Roman" w:hAnsi="Times New Roman"/>
          <w:b/>
          <w:bCs/>
          <w:color w:val="000000" w:themeColor="text1"/>
          <w:sz w:val="20"/>
          <w:szCs w:val="20"/>
        </w:rPr>
        <w:t xml:space="preserve">art 1 contains RI, CQI and </w:t>
      </w:r>
      <w:r>
        <w:rPr>
          <w:rFonts w:ascii="Times New Roman" w:hAnsi="Times New Roman"/>
          <w:b/>
          <w:bCs/>
          <w:color w:val="000000" w:themeColor="text1"/>
          <w:sz w:val="20"/>
          <w:szCs w:val="20"/>
        </w:rPr>
        <w:t xml:space="preserve">potential </w:t>
      </w:r>
      <w:r w:rsidRPr="005E44BA">
        <w:rPr>
          <w:rFonts w:ascii="Times New Roman" w:hAnsi="Times New Roman"/>
          <w:b/>
          <w:bCs/>
          <w:color w:val="000000" w:themeColor="text1"/>
          <w:sz w:val="20"/>
          <w:szCs w:val="20"/>
        </w:rPr>
        <w:t>payload</w:t>
      </w:r>
      <w:r>
        <w:rPr>
          <w:rFonts w:ascii="Times New Roman" w:hAnsi="Times New Roman"/>
          <w:b/>
          <w:bCs/>
          <w:color w:val="000000" w:themeColor="text1"/>
          <w:sz w:val="20"/>
          <w:szCs w:val="20"/>
        </w:rPr>
        <w:t xml:space="preserve"> </w:t>
      </w:r>
      <w:r w:rsidRPr="00A66BD2">
        <w:rPr>
          <w:rFonts w:ascii="Times New Roman" w:hAnsi="Times New Roman"/>
          <w:b/>
          <w:bCs/>
          <w:color w:val="000000" w:themeColor="text1"/>
          <w:sz w:val="20"/>
          <w:szCs w:val="20"/>
        </w:rPr>
        <w:t xml:space="preserve">truncation </w:t>
      </w:r>
      <w:r w:rsidRPr="005E44BA">
        <w:rPr>
          <w:rFonts w:ascii="Times New Roman" w:hAnsi="Times New Roman"/>
          <w:b/>
          <w:bCs/>
          <w:color w:val="000000" w:themeColor="text1"/>
          <w:sz w:val="20"/>
          <w:szCs w:val="20"/>
        </w:rPr>
        <w:t xml:space="preserve">indication of each layer </w:t>
      </w:r>
    </w:p>
    <w:p w14:paraId="2F81E948" w14:textId="77777777" w:rsidR="000209E6" w:rsidRDefault="000209E6" w:rsidP="000209E6">
      <w:pPr>
        <w:pStyle w:val="af2"/>
        <w:numPr>
          <w:ilvl w:val="1"/>
          <w:numId w:val="48"/>
        </w:numPr>
        <w:ind w:firstLineChars="0"/>
        <w:rPr>
          <w:rFonts w:ascii="Times New Roman" w:hAnsi="Times New Roman"/>
          <w:b/>
          <w:bCs/>
          <w:color w:val="000000" w:themeColor="text1"/>
          <w:sz w:val="20"/>
          <w:szCs w:val="20"/>
        </w:rPr>
      </w:pPr>
      <w:r w:rsidRPr="005E44BA">
        <w:rPr>
          <w:rFonts w:ascii="Times New Roman" w:hAnsi="Times New Roman"/>
          <w:b/>
          <w:bCs/>
          <w:color w:val="000000" w:themeColor="text1"/>
          <w:sz w:val="20"/>
          <w:szCs w:val="20"/>
        </w:rPr>
        <w:t xml:space="preserve">Part 2 contains </w:t>
      </w:r>
      <w:r w:rsidRPr="00623B38">
        <w:rPr>
          <w:rFonts w:ascii="Times New Roman" w:hAnsi="Times New Roman"/>
          <w:b/>
          <w:bCs/>
          <w:color w:val="000000" w:themeColor="text1"/>
          <w:sz w:val="20"/>
          <w:szCs w:val="20"/>
        </w:rPr>
        <w:t>bit sequence of CSI feedback with UE side model</w:t>
      </w:r>
    </w:p>
    <w:p w14:paraId="25DF2FD2" w14:textId="77777777" w:rsidR="000209E6" w:rsidRPr="00FF7CDD" w:rsidRDefault="000209E6" w:rsidP="000209E6">
      <w:pPr>
        <w:pStyle w:val="af2"/>
        <w:numPr>
          <w:ilvl w:val="0"/>
          <w:numId w:val="48"/>
        </w:numPr>
        <w:ind w:left="1134" w:firstLineChars="0" w:hanging="1134"/>
        <w:rPr>
          <w:rFonts w:ascii="Times New Roman" w:hAnsi="Times New Roman"/>
          <w:b/>
          <w:bCs/>
          <w:color w:val="000000" w:themeColor="text1"/>
          <w:sz w:val="20"/>
          <w:szCs w:val="20"/>
        </w:rPr>
      </w:pPr>
      <w:r>
        <w:rPr>
          <w:rFonts w:ascii="Times New Roman" w:hAnsi="Times New Roman"/>
          <w:b/>
          <w:bCs/>
          <w:color w:val="000000" w:themeColor="text1"/>
          <w:sz w:val="20"/>
          <w:szCs w:val="20"/>
        </w:rPr>
        <w:t>N</w:t>
      </w:r>
      <w:r w:rsidRPr="0090672E">
        <w:rPr>
          <w:rFonts w:ascii="Times New Roman" w:hAnsi="Times New Roman"/>
          <w:b/>
          <w:bCs/>
          <w:color w:val="000000" w:themeColor="text1"/>
          <w:sz w:val="20"/>
          <w:szCs w:val="20"/>
        </w:rPr>
        <w:t>ew omission rule</w:t>
      </w:r>
      <w:r>
        <w:rPr>
          <w:rFonts w:ascii="Times New Roman" w:hAnsi="Times New Roman"/>
          <w:b/>
          <w:bCs/>
          <w:color w:val="000000" w:themeColor="text1"/>
          <w:sz w:val="20"/>
          <w:szCs w:val="20"/>
        </w:rPr>
        <w:t xml:space="preserve">, </w:t>
      </w:r>
      <w:r w:rsidRPr="0090672E">
        <w:rPr>
          <w:rFonts w:ascii="Times New Roman" w:hAnsi="Times New Roman"/>
          <w:b/>
          <w:bCs/>
          <w:color w:val="000000" w:themeColor="text1"/>
          <w:sz w:val="20"/>
          <w:szCs w:val="20"/>
        </w:rPr>
        <w:t>e.g., per layer omission, or payload truncation can be considered</w:t>
      </w:r>
    </w:p>
    <w:p w14:paraId="7E3A5BC2" w14:textId="77777777" w:rsidR="000209E6" w:rsidRPr="005E44BA" w:rsidRDefault="000209E6" w:rsidP="000209E6">
      <w:pPr>
        <w:pStyle w:val="af2"/>
        <w:numPr>
          <w:ilvl w:val="0"/>
          <w:numId w:val="48"/>
        </w:numPr>
        <w:ind w:left="1134" w:firstLineChars="0" w:hanging="1134"/>
        <w:rPr>
          <w:rFonts w:ascii="Times New Roman" w:eastAsiaTheme="minorEastAsia" w:hAnsi="Times New Roman"/>
          <w:b/>
          <w:sz w:val="20"/>
          <w:szCs w:val="20"/>
          <w:lang w:eastAsia="zh-CN"/>
        </w:rPr>
      </w:pPr>
      <w:r w:rsidRPr="005E44BA">
        <w:rPr>
          <w:rFonts w:ascii="Times New Roman" w:eastAsiaTheme="minorEastAsia" w:hAnsi="Times New Roman"/>
          <w:b/>
          <w:sz w:val="20"/>
          <w:szCs w:val="20"/>
          <w:lang w:eastAsia="zh-CN"/>
        </w:rPr>
        <w:t xml:space="preserve">For CSI compression using UE-side model, </w:t>
      </w:r>
      <w:r>
        <w:rPr>
          <w:rFonts w:ascii="Times New Roman" w:eastAsiaTheme="minorEastAsia" w:hAnsi="Times New Roman" w:hint="eastAsia"/>
          <w:b/>
          <w:sz w:val="20"/>
          <w:szCs w:val="20"/>
          <w:lang w:eastAsia="zh-CN"/>
        </w:rPr>
        <w:t>the</w:t>
      </w:r>
      <w:r>
        <w:rPr>
          <w:rFonts w:ascii="Times New Roman" w:eastAsiaTheme="minorEastAsia" w:hAnsi="Times New Roman"/>
          <w:b/>
          <w:sz w:val="20"/>
          <w:szCs w:val="20"/>
          <w:lang w:eastAsia="zh-CN"/>
        </w:rPr>
        <w:t xml:space="preserve"> similar rule that agreed in CSI predication can be reused, e.g.,</w:t>
      </w:r>
    </w:p>
    <w:p w14:paraId="1FDF24D4" w14:textId="77777777" w:rsidR="000209E6" w:rsidRPr="005E44BA" w:rsidRDefault="000209E6" w:rsidP="000209E6">
      <w:pPr>
        <w:pStyle w:val="af2"/>
        <w:numPr>
          <w:ilvl w:val="1"/>
          <w:numId w:val="48"/>
        </w:numPr>
        <w:ind w:firstLineChars="0"/>
        <w:rPr>
          <w:rFonts w:ascii="Times New Roman" w:hAnsi="Times New Roman"/>
          <w:b/>
          <w:bCs/>
          <w:color w:val="000000" w:themeColor="text1"/>
          <w:sz w:val="20"/>
          <w:szCs w:val="20"/>
        </w:rPr>
      </w:pPr>
      <w:r w:rsidRPr="005E44BA">
        <w:rPr>
          <w:rFonts w:ascii="Times New Roman" w:hAnsi="Times New Roman"/>
          <w:b/>
          <w:bCs/>
          <w:color w:val="000000" w:themeColor="text1"/>
          <w:sz w:val="20"/>
          <w:szCs w:val="20"/>
        </w:rPr>
        <w:t xml:space="preserve">For PU occupancy, support </w:t>
      </w:r>
      <w:r w:rsidRPr="005E44BA">
        <w:rPr>
          <w:rFonts w:ascii="Times New Roman" w:hAnsi="Times New Roman" w:hint="eastAsia"/>
          <w:b/>
          <w:bCs/>
          <w:color w:val="000000" w:themeColor="text1"/>
          <w:sz w:val="20"/>
          <w:szCs w:val="20"/>
        </w:rPr>
        <w:t>D</w:t>
      </w:r>
      <w:r w:rsidRPr="005E44BA">
        <w:rPr>
          <w:rFonts w:ascii="Times New Roman" w:hAnsi="Times New Roman"/>
          <w:b/>
          <w:bCs/>
          <w:color w:val="000000" w:themeColor="text1"/>
          <w:sz w:val="20"/>
          <w:szCs w:val="20"/>
        </w:rPr>
        <w:t xml:space="preserve">edicated AI/ML PU (OAPU) </w:t>
      </w:r>
      <w:r w:rsidRPr="005E44BA">
        <w:rPr>
          <w:rFonts w:ascii="Times New Roman" w:hAnsi="Times New Roman" w:hint="eastAsia"/>
          <w:b/>
          <w:bCs/>
          <w:color w:val="000000" w:themeColor="text1"/>
          <w:sz w:val="20"/>
          <w:szCs w:val="20"/>
        </w:rPr>
        <w:t>and/or</w:t>
      </w:r>
      <w:r w:rsidRPr="005E44BA">
        <w:rPr>
          <w:rFonts w:ascii="Times New Roman" w:hAnsi="Times New Roman"/>
          <w:b/>
          <w:bCs/>
          <w:color w:val="000000" w:themeColor="text1"/>
          <w:sz w:val="20"/>
          <w:szCs w:val="20"/>
        </w:rPr>
        <w:t xml:space="preserve"> legacy CPU (OCPU) are occupied,</w:t>
      </w:r>
    </w:p>
    <w:p w14:paraId="4E949C87" w14:textId="77777777" w:rsidR="000209E6" w:rsidRPr="005E44BA" w:rsidRDefault="000209E6" w:rsidP="000209E6">
      <w:pPr>
        <w:pStyle w:val="af2"/>
        <w:numPr>
          <w:ilvl w:val="1"/>
          <w:numId w:val="48"/>
        </w:numPr>
        <w:ind w:firstLineChars="0"/>
        <w:rPr>
          <w:rFonts w:ascii="Times New Roman" w:hAnsi="Times New Roman"/>
          <w:b/>
          <w:bCs/>
          <w:color w:val="000000" w:themeColor="text1"/>
          <w:sz w:val="20"/>
          <w:szCs w:val="20"/>
        </w:rPr>
      </w:pPr>
      <w:r w:rsidRPr="005E44BA">
        <w:rPr>
          <w:rFonts w:ascii="Times New Roman" w:hAnsi="Times New Roman"/>
          <w:b/>
          <w:bCs/>
          <w:color w:val="000000" w:themeColor="text1"/>
          <w:sz w:val="20"/>
          <w:szCs w:val="20"/>
        </w:rPr>
        <w:t xml:space="preserve">the same occupancy duration is used if both CPU and APU are reported non-zero value </w:t>
      </w:r>
    </w:p>
    <w:p w14:paraId="3645B3C5" w14:textId="77777777" w:rsidR="000209E6" w:rsidRPr="005E44BA" w:rsidRDefault="000209E6" w:rsidP="000209E6">
      <w:pPr>
        <w:pStyle w:val="af2"/>
        <w:numPr>
          <w:ilvl w:val="0"/>
          <w:numId w:val="48"/>
        </w:numPr>
        <w:ind w:left="1134" w:firstLineChars="0" w:hanging="1134"/>
        <w:rPr>
          <w:rFonts w:ascii="Times New Roman" w:eastAsiaTheme="minorEastAsia" w:hAnsi="Times New Roman"/>
          <w:b/>
          <w:sz w:val="20"/>
          <w:szCs w:val="20"/>
          <w:lang w:eastAsia="zh-CN"/>
        </w:rPr>
      </w:pPr>
      <w:r w:rsidRPr="005E44BA">
        <w:rPr>
          <w:rFonts w:ascii="Times New Roman" w:eastAsiaTheme="minorEastAsia" w:hAnsi="Times New Roman"/>
          <w:b/>
          <w:sz w:val="20"/>
          <w:szCs w:val="20"/>
          <w:lang w:eastAsia="zh-CN"/>
        </w:rPr>
        <w:t xml:space="preserve">For CSI </w:t>
      </w:r>
      <w:r>
        <w:rPr>
          <w:rFonts w:ascii="Times New Roman" w:eastAsiaTheme="minorEastAsia" w:hAnsi="Times New Roman"/>
          <w:b/>
          <w:sz w:val="20"/>
          <w:szCs w:val="20"/>
          <w:lang w:eastAsia="zh-CN"/>
        </w:rPr>
        <w:t>compression</w:t>
      </w:r>
      <w:r w:rsidRPr="005E44BA">
        <w:rPr>
          <w:rFonts w:ascii="Times New Roman" w:eastAsiaTheme="minorEastAsia" w:hAnsi="Times New Roman"/>
          <w:b/>
          <w:sz w:val="20"/>
          <w:szCs w:val="20"/>
          <w:lang w:eastAsia="zh-CN"/>
        </w:rPr>
        <w:t xml:space="preserve"> using UE-side model, for inference, in addition to legacy Z/Z’ for </w:t>
      </w:r>
      <w:r>
        <w:rPr>
          <w:rFonts w:ascii="Times New Roman" w:eastAsiaTheme="minorEastAsia" w:hAnsi="Times New Roman"/>
          <w:b/>
          <w:sz w:val="20"/>
          <w:szCs w:val="20"/>
          <w:lang w:eastAsia="zh-CN"/>
        </w:rPr>
        <w:t xml:space="preserve">type II </w:t>
      </w:r>
      <w:r w:rsidRPr="005E44BA">
        <w:rPr>
          <w:rFonts w:ascii="Times New Roman" w:eastAsiaTheme="minorEastAsia" w:hAnsi="Times New Roman"/>
          <w:b/>
          <w:sz w:val="20"/>
          <w:szCs w:val="20"/>
          <w:lang w:eastAsia="zh-CN"/>
        </w:rPr>
        <w:t>codebook, UE may report the value of t per SCS</w:t>
      </w:r>
    </w:p>
    <w:p w14:paraId="2B0E6668" w14:textId="77777777" w:rsidR="000209E6" w:rsidRPr="005E44BA" w:rsidRDefault="000209E6" w:rsidP="000209E6">
      <w:pPr>
        <w:pStyle w:val="af2"/>
        <w:numPr>
          <w:ilvl w:val="1"/>
          <w:numId w:val="48"/>
        </w:numPr>
        <w:ind w:firstLineChars="0"/>
        <w:rPr>
          <w:rFonts w:ascii="Times New Roman" w:hAnsi="Times New Roman"/>
          <w:b/>
          <w:bCs/>
          <w:color w:val="000000" w:themeColor="text1"/>
          <w:sz w:val="20"/>
          <w:szCs w:val="20"/>
        </w:rPr>
      </w:pPr>
      <w:r w:rsidRPr="005E44BA">
        <w:rPr>
          <w:rFonts w:ascii="Times New Roman" w:hAnsi="Times New Roman"/>
          <w:b/>
          <w:bCs/>
          <w:color w:val="000000" w:themeColor="text1"/>
          <w:sz w:val="20"/>
          <w:szCs w:val="20"/>
        </w:rPr>
        <w:t>Detailed value of t can be discussed in UE feature</w:t>
      </w:r>
    </w:p>
    <w:p w14:paraId="627B7574" w14:textId="77777777" w:rsidR="000209E6" w:rsidRPr="005E44BA" w:rsidRDefault="000209E6" w:rsidP="000209E6">
      <w:pPr>
        <w:pStyle w:val="af2"/>
        <w:numPr>
          <w:ilvl w:val="0"/>
          <w:numId w:val="48"/>
        </w:numPr>
        <w:ind w:left="1134" w:firstLineChars="0" w:hanging="1134"/>
        <w:rPr>
          <w:rFonts w:ascii="Times New Roman" w:eastAsiaTheme="minorEastAsia" w:hAnsi="Times New Roman"/>
          <w:b/>
          <w:sz w:val="20"/>
          <w:szCs w:val="20"/>
          <w:lang w:eastAsia="zh-CN"/>
        </w:rPr>
      </w:pPr>
      <w:r w:rsidRPr="006B4CB8">
        <w:rPr>
          <w:rFonts w:ascii="Times New Roman" w:eastAsiaTheme="minorEastAsia" w:hAnsi="Times New Roman"/>
          <w:b/>
          <w:sz w:val="20"/>
          <w:szCs w:val="20"/>
          <w:lang w:eastAsia="zh-CN"/>
        </w:rPr>
        <w:t xml:space="preserve">For the determination of CSI report priority value of a CSI report for inference, the existing </w:t>
      </w:r>
      <w:proofErr w:type="spellStart"/>
      <w:r w:rsidRPr="006B4CB8">
        <w:rPr>
          <w:rFonts w:ascii="Times New Roman" w:eastAsiaTheme="minorEastAsia" w:hAnsi="Times New Roman"/>
          <w:b/>
          <w:sz w:val="20"/>
          <w:szCs w:val="20"/>
          <w:lang w:eastAsia="zh-CN"/>
        </w:rPr>
        <w:t>Pri_iCSI</w:t>
      </w:r>
      <w:proofErr w:type="spellEnd"/>
      <w:r w:rsidRPr="006B4CB8">
        <w:rPr>
          <w:rFonts w:ascii="Times New Roman" w:eastAsiaTheme="minorEastAsia" w:hAnsi="Times New Roman"/>
          <w:b/>
          <w:sz w:val="20"/>
          <w:szCs w:val="20"/>
          <w:lang w:eastAsia="zh-CN"/>
        </w:rPr>
        <w:t xml:space="preserve"> (</w:t>
      </w:r>
      <w:proofErr w:type="spellStart"/>
      <w:proofErr w:type="gramStart"/>
      <w:r w:rsidRPr="006B4CB8">
        <w:rPr>
          <w:rFonts w:ascii="Times New Roman" w:eastAsiaTheme="minorEastAsia" w:hAnsi="Times New Roman"/>
          <w:b/>
          <w:sz w:val="20"/>
          <w:szCs w:val="20"/>
          <w:lang w:eastAsia="zh-CN"/>
        </w:rPr>
        <w:t>y,k</w:t>
      </w:r>
      <w:proofErr w:type="gramEnd"/>
      <w:r w:rsidRPr="006B4CB8">
        <w:rPr>
          <w:rFonts w:ascii="Times New Roman" w:eastAsiaTheme="minorEastAsia" w:hAnsi="Times New Roman"/>
          <w:b/>
          <w:sz w:val="20"/>
          <w:szCs w:val="20"/>
          <w:lang w:eastAsia="zh-CN"/>
        </w:rPr>
        <w:t>,c,s</w:t>
      </w:r>
      <w:proofErr w:type="spellEnd"/>
      <w:r w:rsidRPr="006B4CB8">
        <w:rPr>
          <w:rFonts w:ascii="Times New Roman" w:eastAsiaTheme="minorEastAsia" w:hAnsi="Times New Roman"/>
          <w:b/>
          <w:sz w:val="20"/>
          <w:szCs w:val="20"/>
          <w:lang w:eastAsia="zh-CN"/>
        </w:rPr>
        <w:t>) is reused</w:t>
      </w:r>
    </w:p>
    <w:p w14:paraId="3555BC88" w14:textId="77777777" w:rsidR="000209E6" w:rsidRDefault="000209E6" w:rsidP="000209E6">
      <w:pPr>
        <w:pStyle w:val="af2"/>
        <w:numPr>
          <w:ilvl w:val="1"/>
          <w:numId w:val="48"/>
        </w:numPr>
        <w:ind w:firstLineChars="0"/>
        <w:rPr>
          <w:rFonts w:ascii="Times New Roman" w:hAnsi="Times New Roman"/>
          <w:b/>
          <w:bCs/>
          <w:color w:val="000000" w:themeColor="text1"/>
          <w:sz w:val="20"/>
          <w:szCs w:val="20"/>
        </w:rPr>
      </w:pPr>
      <w:r w:rsidRPr="006B4CB8">
        <w:rPr>
          <w:rFonts w:ascii="Times New Roman" w:hAnsi="Times New Roman"/>
          <w:b/>
          <w:bCs/>
          <w:color w:val="000000" w:themeColor="text1"/>
          <w:sz w:val="20"/>
          <w:szCs w:val="20"/>
        </w:rPr>
        <w:t>k = 1 for the CSI report for inference</w:t>
      </w:r>
      <w:r w:rsidRPr="005E44BA">
        <w:rPr>
          <w:rFonts w:ascii="Times New Roman" w:hAnsi="Times New Roman"/>
          <w:b/>
          <w:bCs/>
          <w:color w:val="000000" w:themeColor="text1"/>
          <w:sz w:val="20"/>
          <w:szCs w:val="20"/>
        </w:rPr>
        <w:t xml:space="preserve"> </w:t>
      </w:r>
    </w:p>
    <w:p w14:paraId="352E7BA2" w14:textId="77777777" w:rsidR="000209E6" w:rsidRPr="006B4CB8" w:rsidRDefault="000209E6" w:rsidP="000209E6">
      <w:pPr>
        <w:pStyle w:val="af2"/>
        <w:numPr>
          <w:ilvl w:val="0"/>
          <w:numId w:val="48"/>
        </w:numPr>
        <w:ind w:left="1134" w:firstLineChars="0" w:hanging="1134"/>
        <w:rPr>
          <w:rFonts w:ascii="Times New Roman" w:eastAsiaTheme="minorEastAsia" w:hAnsi="Times New Roman"/>
          <w:b/>
          <w:sz w:val="20"/>
          <w:szCs w:val="20"/>
          <w:lang w:eastAsia="zh-CN"/>
        </w:rPr>
      </w:pPr>
      <w:r w:rsidRPr="006B4CB8">
        <w:rPr>
          <w:rFonts w:ascii="Times New Roman" w:eastAsiaTheme="minorEastAsia" w:hAnsi="Times New Roman"/>
          <w:b/>
          <w:sz w:val="20"/>
          <w:szCs w:val="20"/>
          <w:lang w:eastAsia="zh-CN"/>
        </w:rPr>
        <w:t xml:space="preserve">For the determination of CSI report priority value of a CSI report for monitoring, the existing </w:t>
      </w:r>
      <w:proofErr w:type="spellStart"/>
      <w:r w:rsidRPr="006B4CB8">
        <w:rPr>
          <w:rFonts w:ascii="Times New Roman" w:eastAsiaTheme="minorEastAsia" w:hAnsi="Times New Roman"/>
          <w:b/>
          <w:sz w:val="20"/>
          <w:szCs w:val="20"/>
          <w:lang w:eastAsia="zh-CN"/>
        </w:rPr>
        <w:t>Pri_iCSI</w:t>
      </w:r>
      <w:proofErr w:type="spellEnd"/>
      <w:r w:rsidRPr="006B4CB8">
        <w:rPr>
          <w:rFonts w:ascii="Times New Roman" w:eastAsiaTheme="minorEastAsia" w:hAnsi="Times New Roman"/>
          <w:b/>
          <w:sz w:val="20"/>
          <w:szCs w:val="20"/>
          <w:lang w:eastAsia="zh-CN"/>
        </w:rPr>
        <w:t xml:space="preserve"> (</w:t>
      </w:r>
      <w:proofErr w:type="spellStart"/>
      <w:proofErr w:type="gramStart"/>
      <w:r w:rsidRPr="006B4CB8">
        <w:rPr>
          <w:rFonts w:ascii="Times New Roman" w:eastAsiaTheme="minorEastAsia" w:hAnsi="Times New Roman"/>
          <w:b/>
          <w:sz w:val="20"/>
          <w:szCs w:val="20"/>
          <w:lang w:eastAsia="zh-CN"/>
        </w:rPr>
        <w:t>y,k</w:t>
      </w:r>
      <w:proofErr w:type="gramEnd"/>
      <w:r w:rsidRPr="006B4CB8">
        <w:rPr>
          <w:rFonts w:ascii="Times New Roman" w:eastAsiaTheme="minorEastAsia" w:hAnsi="Times New Roman"/>
          <w:b/>
          <w:sz w:val="20"/>
          <w:szCs w:val="20"/>
          <w:lang w:eastAsia="zh-CN"/>
        </w:rPr>
        <w:t>,c,s</w:t>
      </w:r>
      <w:proofErr w:type="spellEnd"/>
      <w:r w:rsidRPr="006B4CB8">
        <w:rPr>
          <w:rFonts w:ascii="Times New Roman" w:eastAsiaTheme="minorEastAsia" w:hAnsi="Times New Roman"/>
          <w:b/>
          <w:sz w:val="20"/>
          <w:szCs w:val="20"/>
          <w:lang w:eastAsia="zh-CN"/>
        </w:rPr>
        <w:t>) is reused</w:t>
      </w:r>
    </w:p>
    <w:p w14:paraId="5349C19A" w14:textId="77777777" w:rsidR="000209E6" w:rsidRPr="005E44BA" w:rsidRDefault="000209E6" w:rsidP="000209E6">
      <w:pPr>
        <w:pStyle w:val="af2"/>
        <w:numPr>
          <w:ilvl w:val="1"/>
          <w:numId w:val="48"/>
        </w:numPr>
        <w:ind w:firstLineChars="0"/>
        <w:rPr>
          <w:rFonts w:ascii="Times New Roman" w:hAnsi="Times New Roman"/>
          <w:b/>
          <w:bCs/>
          <w:color w:val="000000" w:themeColor="text1"/>
          <w:sz w:val="20"/>
          <w:szCs w:val="20"/>
        </w:rPr>
      </w:pPr>
      <w:r w:rsidRPr="006B4CB8">
        <w:rPr>
          <w:rFonts w:ascii="Times New Roman" w:hAnsi="Times New Roman"/>
          <w:b/>
          <w:bCs/>
          <w:color w:val="000000" w:themeColor="text1"/>
          <w:sz w:val="20"/>
          <w:szCs w:val="20"/>
        </w:rPr>
        <w:t xml:space="preserve">k = </w:t>
      </w:r>
      <w:r>
        <w:rPr>
          <w:rFonts w:ascii="Times New Roman" w:hAnsi="Times New Roman"/>
          <w:b/>
          <w:bCs/>
          <w:color w:val="000000" w:themeColor="text1"/>
          <w:sz w:val="20"/>
          <w:szCs w:val="20"/>
        </w:rPr>
        <w:t>1</w:t>
      </w:r>
      <w:r w:rsidRPr="006B4CB8">
        <w:rPr>
          <w:rFonts w:ascii="Times New Roman" w:hAnsi="Times New Roman"/>
          <w:b/>
          <w:bCs/>
          <w:color w:val="000000" w:themeColor="text1"/>
          <w:sz w:val="20"/>
          <w:szCs w:val="20"/>
        </w:rPr>
        <w:t xml:space="preserve"> for the CSI report for monitoring</w:t>
      </w:r>
    </w:p>
    <w:p w14:paraId="45890B61" w14:textId="6DC8E898" w:rsidR="004B1549" w:rsidRDefault="0060252E" w:rsidP="00DB7DA1">
      <w:pPr>
        <w:pStyle w:val="1"/>
        <w:numPr>
          <w:ilvl w:val="0"/>
          <w:numId w:val="0"/>
        </w:numPr>
        <w:tabs>
          <w:tab w:val="left" w:pos="432"/>
        </w:tabs>
        <w:spacing w:line="240" w:lineRule="auto"/>
        <w:ind w:left="431" w:hanging="431"/>
        <w:rPr>
          <w:b/>
          <w:bCs/>
        </w:rPr>
      </w:pPr>
      <w:r>
        <w:t>References</w:t>
      </w:r>
    </w:p>
    <w:p w14:paraId="4EAADDB1" w14:textId="379CA755" w:rsidR="000C340B" w:rsidRPr="005915EA" w:rsidRDefault="000C340B" w:rsidP="00847DEA">
      <w:pPr>
        <w:pStyle w:val="af2"/>
        <w:numPr>
          <w:ilvl w:val="0"/>
          <w:numId w:val="9"/>
        </w:numPr>
        <w:ind w:firstLineChars="0"/>
        <w:rPr>
          <w:rFonts w:eastAsiaTheme="minorEastAsia"/>
          <w:szCs w:val="20"/>
          <w:lang w:eastAsia="zh-CN"/>
        </w:rPr>
      </w:pPr>
      <w:bookmarkStart w:id="17" w:name="_Hlk53739108"/>
      <w:bookmarkEnd w:id="4"/>
      <w:bookmarkEnd w:id="5"/>
      <w:r w:rsidRPr="000C340B">
        <w:rPr>
          <w:rFonts w:ascii="Times New Roman" w:eastAsiaTheme="minorEastAsia" w:hAnsi="Times New Roman"/>
          <w:kern w:val="0"/>
          <w:sz w:val="20"/>
          <w:szCs w:val="20"/>
          <w:lang w:eastAsia="zh-CN"/>
        </w:rPr>
        <w:t xml:space="preserve">3GPP </w:t>
      </w:r>
      <w:r w:rsidR="005915EA" w:rsidRPr="005915EA">
        <w:rPr>
          <w:rFonts w:ascii="Times New Roman" w:eastAsiaTheme="minorEastAsia" w:hAnsi="Times New Roman"/>
          <w:kern w:val="0"/>
          <w:sz w:val="20"/>
          <w:szCs w:val="20"/>
          <w:lang w:eastAsia="zh-CN"/>
        </w:rPr>
        <w:t>RP-251870</w:t>
      </w:r>
      <w:r w:rsidRPr="000C340B">
        <w:rPr>
          <w:rFonts w:ascii="Times New Roman" w:eastAsiaTheme="minorEastAsia" w:hAnsi="Times New Roman"/>
          <w:kern w:val="0"/>
          <w:sz w:val="20"/>
          <w:szCs w:val="20"/>
          <w:lang w:eastAsia="zh-CN"/>
        </w:rPr>
        <w:t>, “</w:t>
      </w:r>
      <w:r w:rsidR="005915EA" w:rsidRPr="005915EA">
        <w:rPr>
          <w:rFonts w:ascii="Times New Roman" w:eastAsiaTheme="minorEastAsia" w:hAnsi="Times New Roman"/>
          <w:kern w:val="0"/>
          <w:sz w:val="20"/>
          <w:szCs w:val="20"/>
          <w:lang w:eastAsia="zh-CN"/>
        </w:rPr>
        <w:t>New WI: Artificial Intelligence (AI)/Machine Learning (ML) for NR air interface enhancements</w:t>
      </w:r>
      <w:r w:rsidR="00B17815" w:rsidRPr="000C340B">
        <w:rPr>
          <w:rFonts w:ascii="Times New Roman" w:eastAsiaTheme="minorEastAsia" w:hAnsi="Times New Roman"/>
          <w:kern w:val="0"/>
          <w:sz w:val="20"/>
          <w:szCs w:val="20"/>
          <w:lang w:eastAsia="zh-CN"/>
        </w:rPr>
        <w:t>”, #</w:t>
      </w:r>
      <w:r w:rsidRPr="000C340B">
        <w:rPr>
          <w:rFonts w:ascii="Times New Roman" w:eastAsiaTheme="minorEastAsia" w:hAnsi="Times New Roman"/>
          <w:kern w:val="0"/>
          <w:sz w:val="20"/>
          <w:szCs w:val="20"/>
          <w:lang w:eastAsia="zh-CN"/>
        </w:rPr>
        <w:t>10</w:t>
      </w:r>
      <w:r w:rsidR="005915EA">
        <w:rPr>
          <w:rFonts w:ascii="Times New Roman" w:eastAsiaTheme="minorEastAsia" w:hAnsi="Times New Roman"/>
          <w:kern w:val="0"/>
          <w:sz w:val="20"/>
          <w:szCs w:val="20"/>
          <w:lang w:eastAsia="zh-CN"/>
        </w:rPr>
        <w:t>8</w:t>
      </w:r>
      <w:r w:rsidRPr="000C340B">
        <w:rPr>
          <w:rFonts w:ascii="Times New Roman" w:eastAsiaTheme="minorEastAsia" w:hAnsi="Times New Roman"/>
          <w:kern w:val="0"/>
          <w:sz w:val="20"/>
          <w:szCs w:val="20"/>
          <w:lang w:eastAsia="zh-CN"/>
        </w:rPr>
        <w:t xml:space="preserve">, </w:t>
      </w:r>
      <w:r w:rsidR="005915EA" w:rsidRPr="005915EA">
        <w:rPr>
          <w:rFonts w:ascii="Times New Roman" w:eastAsiaTheme="minorEastAsia" w:hAnsi="Times New Roman"/>
          <w:kern w:val="0"/>
          <w:sz w:val="20"/>
          <w:szCs w:val="20"/>
          <w:lang w:eastAsia="zh-CN"/>
        </w:rPr>
        <w:t>June 9-13, 2025</w:t>
      </w:r>
      <w:r w:rsidRPr="000C340B">
        <w:rPr>
          <w:rFonts w:ascii="Times New Roman" w:eastAsiaTheme="minorEastAsia" w:hAnsi="Times New Roman"/>
          <w:kern w:val="0"/>
          <w:sz w:val="20"/>
          <w:szCs w:val="20"/>
          <w:lang w:eastAsia="zh-CN"/>
        </w:rPr>
        <w:t>.</w:t>
      </w:r>
    </w:p>
    <w:p w14:paraId="0FCC28FF" w14:textId="296CE314" w:rsidR="005915EA" w:rsidRPr="000C340B" w:rsidRDefault="005915EA" w:rsidP="00847DEA">
      <w:pPr>
        <w:pStyle w:val="af2"/>
        <w:numPr>
          <w:ilvl w:val="0"/>
          <w:numId w:val="9"/>
        </w:numPr>
        <w:ind w:firstLineChars="0"/>
        <w:rPr>
          <w:rFonts w:eastAsiaTheme="minorEastAsia"/>
          <w:szCs w:val="20"/>
          <w:lang w:eastAsia="zh-CN"/>
        </w:rPr>
      </w:pPr>
      <w:r>
        <w:rPr>
          <w:rFonts w:ascii="Times New Roman" w:eastAsiaTheme="minorEastAsia" w:hAnsi="Times New Roman" w:hint="eastAsia"/>
          <w:kern w:val="0"/>
          <w:sz w:val="20"/>
          <w:szCs w:val="20"/>
          <w:lang w:eastAsia="zh-CN"/>
        </w:rPr>
        <w:t>T</w:t>
      </w:r>
      <w:r>
        <w:rPr>
          <w:rFonts w:ascii="Times New Roman" w:eastAsiaTheme="minorEastAsia" w:hAnsi="Times New Roman"/>
          <w:kern w:val="0"/>
          <w:sz w:val="20"/>
          <w:szCs w:val="20"/>
          <w:lang w:eastAsia="zh-CN"/>
        </w:rPr>
        <w:t xml:space="preserve">R 38843, </w:t>
      </w:r>
      <w:r w:rsidRPr="005915EA">
        <w:rPr>
          <w:rFonts w:ascii="Times New Roman" w:eastAsiaTheme="minorEastAsia" w:hAnsi="Times New Roman"/>
          <w:kern w:val="0"/>
          <w:sz w:val="20"/>
          <w:szCs w:val="20"/>
          <w:lang w:eastAsia="zh-CN"/>
        </w:rPr>
        <w:t>Study on Artificial Intelligence (AI)/Machine Learning (ML)</w:t>
      </w:r>
    </w:p>
    <w:bookmarkEnd w:id="0"/>
    <w:bookmarkEnd w:id="17"/>
    <w:p w14:paraId="5D79D2DF" w14:textId="77777777" w:rsidR="00623818" w:rsidRPr="005915EA" w:rsidRDefault="00623818" w:rsidP="00623818">
      <w:pPr>
        <w:pStyle w:val="a0"/>
        <w:rPr>
          <w:rFonts w:eastAsiaTheme="minorEastAsia"/>
          <w:lang w:eastAsia="zh-CN"/>
        </w:rPr>
      </w:pPr>
    </w:p>
    <w:sectPr w:rsidR="00623818" w:rsidRPr="005915EA" w:rsidSect="00171058">
      <w:headerReference w:type="default" r:id="rId13"/>
      <w:footerReference w:type="default" r:id="rId14"/>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E0469" w14:textId="77777777" w:rsidR="00D23DF4" w:rsidRDefault="00D23DF4">
      <w:r>
        <w:separator/>
      </w:r>
    </w:p>
  </w:endnote>
  <w:endnote w:type="continuationSeparator" w:id="0">
    <w:p w14:paraId="1AAA6312" w14:textId="77777777" w:rsidR="00D23DF4" w:rsidRDefault="00D23DF4">
      <w:r>
        <w:continuationSeparator/>
      </w:r>
    </w:p>
  </w:endnote>
  <w:endnote w:type="continuationNotice" w:id="1">
    <w:p w14:paraId="550941B0" w14:textId="77777777" w:rsidR="00D23DF4" w:rsidRDefault="00D23D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45F0E" w14:textId="4C2141D3" w:rsidR="00EE262C" w:rsidRDefault="00EE262C">
    <w:pPr>
      <w:pStyle w:val="ab"/>
    </w:pPr>
    <w:r>
      <w:rPr>
        <w:rFonts w:asciiTheme="minorEastAsia" w:eastAsiaTheme="minorEastAsia" w:hAnsiTheme="minorEastAsia" w:hint="eastAsia"/>
        <w:lang w:eastAsia="zh-C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5732A" w14:textId="77777777" w:rsidR="00D23DF4" w:rsidRDefault="00D23DF4">
      <w:r>
        <w:separator/>
      </w:r>
    </w:p>
  </w:footnote>
  <w:footnote w:type="continuationSeparator" w:id="0">
    <w:p w14:paraId="28E4B98F" w14:textId="77777777" w:rsidR="00D23DF4" w:rsidRDefault="00D23DF4">
      <w:r>
        <w:continuationSeparator/>
      </w:r>
    </w:p>
  </w:footnote>
  <w:footnote w:type="continuationNotice" w:id="1">
    <w:p w14:paraId="0A285C05" w14:textId="77777777" w:rsidR="00D23DF4" w:rsidRDefault="00D23D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5E675" w14:textId="77777777" w:rsidR="00EE262C" w:rsidRDefault="00EE262C">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B46033"/>
    <w:multiLevelType w:val="hybridMultilevel"/>
    <w:tmpl w:val="D568A022"/>
    <w:lvl w:ilvl="0" w:tplc="E08863F4">
      <w:start w:val="1"/>
      <w:numFmt w:val="decimal"/>
      <w:pStyle w:val="table"/>
      <w:lvlText w:val="Table %1"/>
      <w:lvlJc w:val="left"/>
      <w:pPr>
        <w:ind w:left="2688"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lang w:val="en-GB"/>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F208F"/>
    <w:multiLevelType w:val="hybridMultilevel"/>
    <w:tmpl w:val="859C505E"/>
    <w:lvl w:ilvl="0" w:tplc="1FC343D8">
      <w:start w:val="1"/>
      <w:numFmt w:val="bullet"/>
      <w:lvlText w:val="•"/>
      <w:lvlJc w:val="left"/>
      <w:pPr>
        <w:ind w:left="470" w:hanging="420"/>
      </w:pPr>
      <w:rPr>
        <w:rFonts w:ascii="Arial" w:hAnsi="Arial" w:cs="Arial"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 w15:restartNumberingAfterBreak="0">
    <w:nsid w:val="0440438C"/>
    <w:multiLevelType w:val="hybridMultilevel"/>
    <w:tmpl w:val="C1CEB24C"/>
    <w:lvl w:ilvl="0" w:tplc="66EE1A96">
      <w:start w:val="1"/>
      <w:numFmt w:val="decimal"/>
      <w:lvlText w:val="Proposal %1:"/>
      <w:lvlJc w:val="left"/>
      <w:pPr>
        <w:ind w:left="420" w:hanging="420"/>
      </w:pPr>
      <w:rPr>
        <w:rFonts w:hint="eastAsia"/>
      </w:rPr>
    </w:lvl>
    <w:lvl w:ilvl="1" w:tplc="1FC343D8">
      <w:start w:val="1"/>
      <w:numFmt w:val="bullet"/>
      <w:lvlText w:val="•"/>
      <w:lvlJc w:val="left"/>
      <w:pPr>
        <w:ind w:left="1554" w:hanging="420"/>
      </w:pPr>
      <w:rPr>
        <w:rFonts w:ascii="Arial" w:hAnsi="Arial" w:cs="Arial"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D42CD4"/>
    <w:multiLevelType w:val="hybridMultilevel"/>
    <w:tmpl w:val="A18045A8"/>
    <w:lvl w:ilvl="0" w:tplc="8D86D7C0">
      <w:start w:val="1"/>
      <w:numFmt w:val="decimal"/>
      <w:pStyle w:val="observation"/>
      <w:lvlText w:val="Observation %1: "/>
      <w:lvlJc w:val="left"/>
      <w:pPr>
        <w:ind w:left="1555"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383503"/>
    <w:multiLevelType w:val="hybridMultilevel"/>
    <w:tmpl w:val="0A42C360"/>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632336"/>
    <w:multiLevelType w:val="hybridMultilevel"/>
    <w:tmpl w:val="1DCCA35E"/>
    <w:lvl w:ilvl="0" w:tplc="D7009ED8">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2" w15:restartNumberingAfterBreak="0">
    <w:nsid w:val="1CBA3BC6"/>
    <w:multiLevelType w:val="hybridMultilevel"/>
    <w:tmpl w:val="1DCCA35E"/>
    <w:lvl w:ilvl="0" w:tplc="D7009ED8">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D6B567F"/>
    <w:multiLevelType w:val="hybridMultilevel"/>
    <w:tmpl w:val="C1CEB24C"/>
    <w:lvl w:ilvl="0" w:tplc="66EE1A96">
      <w:start w:val="1"/>
      <w:numFmt w:val="decimal"/>
      <w:lvlText w:val="Proposal %1:"/>
      <w:lvlJc w:val="left"/>
      <w:pPr>
        <w:ind w:left="420" w:hanging="420"/>
      </w:pPr>
      <w:rPr>
        <w:rFonts w:hint="eastAsia"/>
      </w:rPr>
    </w:lvl>
    <w:lvl w:ilvl="1" w:tplc="1FC343D8">
      <w:start w:val="1"/>
      <w:numFmt w:val="bullet"/>
      <w:lvlText w:val="•"/>
      <w:lvlJc w:val="left"/>
      <w:pPr>
        <w:ind w:left="1554" w:hanging="420"/>
      </w:pPr>
      <w:rPr>
        <w:rFonts w:ascii="Arial" w:hAnsi="Arial" w:cs="Arial"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B4C4FD6"/>
    <w:multiLevelType w:val="hybridMultilevel"/>
    <w:tmpl w:val="B42EF8F8"/>
    <w:lvl w:ilvl="0" w:tplc="F67454F8">
      <w:start w:val="1"/>
      <w:numFmt w:val="decimal"/>
      <w:lvlText w:val="Fig. %1."/>
      <w:lvlJc w:val="left"/>
      <w:pPr>
        <w:ind w:left="420" w:hanging="420"/>
      </w:pPr>
      <w:rPr>
        <w:rFonts w:ascii="Times New Roman" w:hAnsi="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DB0FC8"/>
    <w:multiLevelType w:val="multilevel"/>
    <w:tmpl w:val="17C8A016"/>
    <w:lvl w:ilvl="0">
      <w:start w:val="1"/>
      <w:numFmt w:val="decimal"/>
      <w:pStyle w:val="11"/>
      <w:lvlText w:val="%1"/>
      <w:lvlJc w:val="left"/>
      <w:pPr>
        <w:tabs>
          <w:tab w:val="num" w:pos="432"/>
        </w:tabs>
        <w:ind w:left="432" w:hanging="432"/>
      </w:pPr>
      <w:rPr>
        <w:rFonts w:hint="eastAsia"/>
        <w:i w:val="0"/>
        <w:sz w:val="24"/>
        <w:lang w:val="en-US"/>
      </w:rPr>
    </w:lvl>
    <w:lvl w:ilvl="1">
      <w:start w:val="1"/>
      <w:numFmt w:val="decimal"/>
      <w:pStyle w:val="21"/>
      <w:lvlText w:val="%1.%2"/>
      <w:lvlJc w:val="left"/>
      <w:pPr>
        <w:tabs>
          <w:tab w:val="num" w:pos="576"/>
        </w:tabs>
        <w:ind w:left="576" w:hanging="576"/>
      </w:pPr>
      <w:rPr>
        <w:rFonts w:ascii="Arial" w:hAnsi="Arial" w:hint="eastAsia"/>
        <w:b/>
        <w:i w:val="0"/>
        <w:sz w:val="24"/>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pStyle w:val="61"/>
      <w:lvlText w:val="%1.%2.%3.%4.%5.%6"/>
      <w:lvlJc w:val="left"/>
      <w:pPr>
        <w:tabs>
          <w:tab w:val="num" w:pos="1152"/>
        </w:tabs>
        <w:ind w:left="1152" w:hanging="1152"/>
      </w:pPr>
      <w:rPr>
        <w:rFonts w:hint="eastAsia"/>
      </w:rPr>
    </w:lvl>
    <w:lvl w:ilvl="6">
      <w:start w:val="1"/>
      <w:numFmt w:val="decimal"/>
      <w:pStyle w:val="71"/>
      <w:lvlText w:val="%1.%2.%3.%4.%5.%6.%7"/>
      <w:lvlJc w:val="left"/>
      <w:pPr>
        <w:tabs>
          <w:tab w:val="num" w:pos="1296"/>
        </w:tabs>
        <w:ind w:left="1296" w:hanging="1296"/>
      </w:pPr>
      <w:rPr>
        <w:rFonts w:hint="eastAsia"/>
      </w:rPr>
    </w:lvl>
    <w:lvl w:ilvl="7">
      <w:start w:val="1"/>
      <w:numFmt w:val="decimal"/>
      <w:pStyle w:val="81"/>
      <w:lvlText w:val="%1.%2.%3.%4.%5.%6.%7.%8"/>
      <w:lvlJc w:val="left"/>
      <w:pPr>
        <w:tabs>
          <w:tab w:val="num" w:pos="1440"/>
        </w:tabs>
        <w:ind w:left="1440" w:hanging="1440"/>
      </w:pPr>
      <w:rPr>
        <w:rFonts w:hint="eastAsia"/>
      </w:rPr>
    </w:lvl>
    <w:lvl w:ilvl="8">
      <w:start w:val="1"/>
      <w:numFmt w:val="decimal"/>
      <w:pStyle w:val="91"/>
      <w:lvlText w:val="%1.%2.%3.%4.%5.%6.%7.%8.%9"/>
      <w:lvlJc w:val="left"/>
      <w:pPr>
        <w:tabs>
          <w:tab w:val="num" w:pos="1584"/>
        </w:tabs>
        <w:ind w:left="1584" w:hanging="1584"/>
      </w:pPr>
      <w:rPr>
        <w:rFonts w:hint="eastAsia"/>
      </w:rPr>
    </w:lvl>
  </w:abstractNum>
  <w:abstractNum w:abstractNumId="1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C44FC5"/>
    <w:multiLevelType w:val="hybridMultilevel"/>
    <w:tmpl w:val="04C2CBA6"/>
    <w:lvl w:ilvl="0" w:tplc="FF227438">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1EF57D7"/>
    <w:multiLevelType w:val="hybridMultilevel"/>
    <w:tmpl w:val="4CD4F660"/>
    <w:lvl w:ilvl="0" w:tplc="2962F590">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0" w15:restartNumberingAfterBreak="0">
    <w:nsid w:val="331C7EB8"/>
    <w:multiLevelType w:val="hybridMultilevel"/>
    <w:tmpl w:val="3CFA9344"/>
    <w:lvl w:ilvl="0" w:tplc="66EE1A9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BE209D"/>
    <w:multiLevelType w:val="hybridMultilevel"/>
    <w:tmpl w:val="88280894"/>
    <w:lvl w:ilvl="0" w:tplc="96F6F3D2">
      <w:start w:val="5"/>
      <w:numFmt w:val="bullet"/>
      <w:lvlText w:val=""/>
      <w:lvlJc w:val="left"/>
      <w:pPr>
        <w:ind w:left="800"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66B5DC7"/>
    <w:multiLevelType w:val="hybridMultilevel"/>
    <w:tmpl w:val="AEE61E64"/>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BB02E6"/>
    <w:multiLevelType w:val="multilevel"/>
    <w:tmpl w:val="39BB02E6"/>
    <w:lvl w:ilvl="0">
      <w:start w:val="2"/>
      <w:numFmt w:val="bullet"/>
      <w:lvlText w:val="-"/>
      <w:lvlJc w:val="left"/>
      <w:pPr>
        <w:ind w:left="720" w:hanging="360"/>
      </w:pPr>
      <w:rPr>
        <w:rFonts w:ascii="New York" w:eastAsia="宋体" w:hAnsi="New York" w:cs="等线"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BB8325F"/>
    <w:multiLevelType w:val="hybridMultilevel"/>
    <w:tmpl w:val="E4FADF9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5D95FF7"/>
    <w:multiLevelType w:val="multilevel"/>
    <w:tmpl w:val="45D95F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5BF1396"/>
    <w:multiLevelType w:val="hybridMultilevel"/>
    <w:tmpl w:val="0C8E27F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6C861134"/>
    <w:multiLevelType w:val="hybridMultilevel"/>
    <w:tmpl w:val="23CA45C0"/>
    <w:lvl w:ilvl="0" w:tplc="B81A43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743E44F6"/>
    <w:multiLevelType w:val="multilevel"/>
    <w:tmpl w:val="00EA58D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435"/>
        </w:tabs>
        <w:ind w:left="435" w:hanging="576"/>
      </w:pPr>
      <w:rPr>
        <w:rFonts w:hint="default"/>
        <w:lang w:val="en-GB"/>
      </w:rPr>
    </w:lvl>
    <w:lvl w:ilvl="2">
      <w:start w:val="1"/>
      <w:numFmt w:val="decimal"/>
      <w:pStyle w:val="3"/>
      <w:lvlText w:val="%1.%2.%3"/>
      <w:lvlJc w:val="left"/>
      <w:pPr>
        <w:tabs>
          <w:tab w:val="num" w:pos="720"/>
        </w:tabs>
        <w:ind w:left="0" w:firstLine="0"/>
      </w:pPr>
      <w:rPr>
        <w:rFonts w:ascii="Arial" w:hAnsi="Arial" w:cs="Arial" w:hint="default"/>
        <w:b w:val="0"/>
        <w:bCs w:val="0"/>
        <w:i w:val="0"/>
        <w:iCs w:val="0"/>
        <w:caps w:val="0"/>
        <w:smallCaps w:val="0"/>
        <w:strike w:val="0"/>
        <w:dstrike w:val="0"/>
        <w:noProof w:val="0"/>
        <w:vanish w:val="0"/>
        <w:color w:val="000000"/>
        <w:spacing w:val="0"/>
        <w:kern w:val="0"/>
        <w:position w:val="0"/>
        <w:sz w:val="24"/>
        <w:szCs w:val="28"/>
        <w:u w:val="none"/>
        <w:vertAlign w:val="baseline"/>
        <w:em w:val="none"/>
      </w:rPr>
    </w:lvl>
    <w:lvl w:ilvl="3">
      <w:start w:val="1"/>
      <w:numFmt w:val="decimal"/>
      <w:pStyle w:val="4"/>
      <w:lvlText w:val="%1.%2.%3.%4"/>
      <w:lvlJc w:val="left"/>
      <w:pPr>
        <w:tabs>
          <w:tab w:val="num" w:pos="723"/>
        </w:tabs>
        <w:ind w:left="723" w:hanging="864"/>
      </w:pPr>
      <w:rPr>
        <w:rFonts w:hint="default"/>
        <w:b/>
      </w:rPr>
    </w:lvl>
    <w:lvl w:ilvl="4">
      <w:start w:val="1"/>
      <w:numFmt w:val="decimal"/>
      <w:pStyle w:val="5"/>
      <w:lvlText w:val="%1.%2.%3.%4.%5"/>
      <w:lvlJc w:val="left"/>
      <w:pPr>
        <w:tabs>
          <w:tab w:val="num" w:pos="-141"/>
        </w:tabs>
        <w:ind w:left="-141" w:firstLine="0"/>
      </w:pPr>
      <w:rPr>
        <w:rFonts w:hint="default"/>
      </w:rPr>
    </w:lvl>
    <w:lvl w:ilvl="5">
      <w:start w:val="1"/>
      <w:numFmt w:val="decimal"/>
      <w:pStyle w:val="6"/>
      <w:lvlText w:val="%1.%2.%3.%4.%5.%6"/>
      <w:lvlJc w:val="left"/>
      <w:pPr>
        <w:tabs>
          <w:tab w:val="num" w:pos="1011"/>
        </w:tabs>
        <w:ind w:left="1011" w:hanging="1152"/>
      </w:pPr>
      <w:rPr>
        <w:rFonts w:hint="default"/>
      </w:rPr>
    </w:lvl>
    <w:lvl w:ilvl="6">
      <w:start w:val="1"/>
      <w:numFmt w:val="decimal"/>
      <w:pStyle w:val="7"/>
      <w:lvlText w:val="%1.%2.%3.%4.%5.%6.%7"/>
      <w:lvlJc w:val="left"/>
      <w:pPr>
        <w:tabs>
          <w:tab w:val="num" w:pos="1155"/>
        </w:tabs>
        <w:ind w:left="1155" w:hanging="1296"/>
      </w:pPr>
      <w:rPr>
        <w:rFonts w:hint="default"/>
      </w:rPr>
    </w:lvl>
    <w:lvl w:ilvl="7">
      <w:start w:val="1"/>
      <w:numFmt w:val="decimal"/>
      <w:pStyle w:val="8"/>
      <w:lvlText w:val="%1.%2.%3.%4.%5.%6.%7.%8"/>
      <w:lvlJc w:val="left"/>
      <w:pPr>
        <w:tabs>
          <w:tab w:val="num" w:pos="1299"/>
        </w:tabs>
        <w:ind w:left="1299" w:hanging="1440"/>
      </w:pPr>
      <w:rPr>
        <w:rFonts w:hint="default"/>
      </w:rPr>
    </w:lvl>
    <w:lvl w:ilvl="8">
      <w:start w:val="1"/>
      <w:numFmt w:val="decimal"/>
      <w:pStyle w:val="9"/>
      <w:lvlText w:val="%1.%2.%3.%4.%5.%6.%7.%8.%9"/>
      <w:lvlJc w:val="left"/>
      <w:pPr>
        <w:tabs>
          <w:tab w:val="num" w:pos="1443"/>
        </w:tabs>
        <w:ind w:left="1443" w:hanging="1584"/>
      </w:pPr>
      <w:rPr>
        <w:rFonts w:hint="default"/>
      </w:rPr>
    </w:lvl>
  </w:abstractNum>
  <w:abstractNum w:abstractNumId="43"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41"/>
  </w:num>
  <w:num w:numId="3">
    <w:abstractNumId w:val="25"/>
  </w:num>
  <w:num w:numId="4">
    <w:abstractNumId w:val="33"/>
  </w:num>
  <w:num w:numId="5">
    <w:abstractNumId w:val="6"/>
  </w:num>
  <w:num w:numId="6">
    <w:abstractNumId w:val="35"/>
  </w:num>
  <w:num w:numId="7">
    <w:abstractNumId w:val="26"/>
  </w:num>
  <w:num w:numId="8">
    <w:abstractNumId w:val="31"/>
  </w:num>
  <w:num w:numId="9">
    <w:abstractNumId w:val="44"/>
  </w:num>
  <w:num w:numId="10">
    <w:abstractNumId w:val="45"/>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32"/>
  </w:num>
  <w:num w:numId="13">
    <w:abstractNumId w:val="34"/>
  </w:num>
  <w:num w:numId="14">
    <w:abstractNumId w:val="13"/>
  </w:num>
  <w:num w:numId="15">
    <w:abstractNumId w:val="37"/>
  </w:num>
  <w:num w:numId="16">
    <w:abstractNumId w:val="1"/>
  </w:num>
  <w:num w:numId="17">
    <w:abstractNumId w:val="7"/>
  </w:num>
  <w:num w:numId="18">
    <w:abstractNumId w:val="30"/>
  </w:num>
  <w:num w:numId="19">
    <w:abstractNumId w:val="24"/>
  </w:num>
  <w:num w:numId="20">
    <w:abstractNumId w:val="8"/>
  </w:num>
  <w:num w:numId="21">
    <w:abstractNumId w:val="22"/>
  </w:num>
  <w:num w:numId="22">
    <w:abstractNumId w:val="19"/>
  </w:num>
  <w:num w:numId="23">
    <w:abstractNumId w:val="15"/>
  </w:num>
  <w:num w:numId="24">
    <w:abstractNumId w:val="20"/>
  </w:num>
  <w:num w:numId="25">
    <w:abstractNumId w:val="10"/>
  </w:num>
  <w:num w:numId="26">
    <w:abstractNumId w:val="12"/>
  </w:num>
  <w:num w:numId="27">
    <w:abstractNumId w:val="4"/>
  </w:num>
  <w:num w:numId="28">
    <w:abstractNumId w:val="40"/>
  </w:num>
  <w:num w:numId="29">
    <w:abstractNumId w:val="18"/>
  </w:num>
  <w:num w:numId="30">
    <w:abstractNumId w:val="17"/>
  </w:num>
  <w:num w:numId="31">
    <w:abstractNumId w:val="36"/>
  </w:num>
  <w:num w:numId="32">
    <w:abstractNumId w:val="2"/>
  </w:num>
  <w:num w:numId="33">
    <w:abstractNumId w:val="39"/>
  </w:num>
  <w:num w:numId="34">
    <w:abstractNumId w:val="29"/>
  </w:num>
  <w:num w:numId="35">
    <w:abstractNumId w:val="11"/>
  </w:num>
  <w:num w:numId="36">
    <w:abstractNumId w:val="21"/>
  </w:num>
  <w:num w:numId="37">
    <w:abstractNumId w:val="3"/>
  </w:num>
  <w:num w:numId="38">
    <w:abstractNumId w:val="38"/>
  </w:num>
  <w:num w:numId="39">
    <w:abstractNumId w:val="28"/>
  </w:num>
  <w:num w:numId="40">
    <w:abstractNumId w:val="23"/>
  </w:num>
  <w:num w:numId="41">
    <w:abstractNumId w:val="27"/>
  </w:num>
  <w:num w:numId="42">
    <w:abstractNumId w:val="9"/>
  </w:num>
  <w:num w:numId="43">
    <w:abstractNumId w:val="5"/>
  </w:num>
  <w:num w:numId="44">
    <w:abstractNumId w:val="16"/>
  </w:num>
  <w:num w:numId="45">
    <w:abstractNumId w:val="43"/>
  </w:num>
  <w:num w:numId="46">
    <w:abstractNumId w:val="42"/>
  </w:num>
  <w:num w:numId="47">
    <w:abstractNumId w:val="42"/>
  </w:num>
  <w:num w:numId="48">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zNTA2NjCxMDdR0lEKTi0uzszPAykwM6oFAPkFe78tAAAA"/>
  </w:docVars>
  <w:rsids>
    <w:rsidRoot w:val="00B87FBC"/>
    <w:rsid w:val="00000176"/>
    <w:rsid w:val="00000352"/>
    <w:rsid w:val="0000069E"/>
    <w:rsid w:val="00000705"/>
    <w:rsid w:val="00000826"/>
    <w:rsid w:val="000009AE"/>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7387"/>
    <w:rsid w:val="00007C79"/>
    <w:rsid w:val="000105EF"/>
    <w:rsid w:val="00010654"/>
    <w:rsid w:val="0001068D"/>
    <w:rsid w:val="00010791"/>
    <w:rsid w:val="00010863"/>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ACD"/>
    <w:rsid w:val="00013DCE"/>
    <w:rsid w:val="00014077"/>
    <w:rsid w:val="0001415E"/>
    <w:rsid w:val="0001422B"/>
    <w:rsid w:val="0001426C"/>
    <w:rsid w:val="00014647"/>
    <w:rsid w:val="00014A3A"/>
    <w:rsid w:val="00014AA8"/>
    <w:rsid w:val="00014D04"/>
    <w:rsid w:val="00014F58"/>
    <w:rsid w:val="00015004"/>
    <w:rsid w:val="000150B3"/>
    <w:rsid w:val="0001516D"/>
    <w:rsid w:val="00015643"/>
    <w:rsid w:val="00015654"/>
    <w:rsid w:val="00015A87"/>
    <w:rsid w:val="00015C5F"/>
    <w:rsid w:val="00015C83"/>
    <w:rsid w:val="00015CF4"/>
    <w:rsid w:val="00016208"/>
    <w:rsid w:val="000163B1"/>
    <w:rsid w:val="00016AC6"/>
    <w:rsid w:val="0001706A"/>
    <w:rsid w:val="00017281"/>
    <w:rsid w:val="000174AD"/>
    <w:rsid w:val="00017BA4"/>
    <w:rsid w:val="00017F49"/>
    <w:rsid w:val="000200E4"/>
    <w:rsid w:val="000204EE"/>
    <w:rsid w:val="00020564"/>
    <w:rsid w:val="000205C8"/>
    <w:rsid w:val="000208A6"/>
    <w:rsid w:val="000209E6"/>
    <w:rsid w:val="00020A0A"/>
    <w:rsid w:val="00020A1C"/>
    <w:rsid w:val="0002195F"/>
    <w:rsid w:val="00021A78"/>
    <w:rsid w:val="00021B1B"/>
    <w:rsid w:val="00021C03"/>
    <w:rsid w:val="00021C9D"/>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2C5"/>
    <w:rsid w:val="0002461D"/>
    <w:rsid w:val="00024635"/>
    <w:rsid w:val="0002476C"/>
    <w:rsid w:val="000250AB"/>
    <w:rsid w:val="0002552A"/>
    <w:rsid w:val="00025A64"/>
    <w:rsid w:val="00025D8A"/>
    <w:rsid w:val="00025F2D"/>
    <w:rsid w:val="000260C1"/>
    <w:rsid w:val="00026342"/>
    <w:rsid w:val="000266D7"/>
    <w:rsid w:val="00026BA9"/>
    <w:rsid w:val="00026E52"/>
    <w:rsid w:val="0002730B"/>
    <w:rsid w:val="000274E2"/>
    <w:rsid w:val="0002754F"/>
    <w:rsid w:val="00027650"/>
    <w:rsid w:val="0002788F"/>
    <w:rsid w:val="000278E0"/>
    <w:rsid w:val="00027A1E"/>
    <w:rsid w:val="00027B02"/>
    <w:rsid w:val="00027C40"/>
    <w:rsid w:val="00027DD0"/>
    <w:rsid w:val="00030815"/>
    <w:rsid w:val="000308DF"/>
    <w:rsid w:val="0003090E"/>
    <w:rsid w:val="00030BD6"/>
    <w:rsid w:val="00030DF0"/>
    <w:rsid w:val="00030DFC"/>
    <w:rsid w:val="000315CB"/>
    <w:rsid w:val="00031855"/>
    <w:rsid w:val="00031A2C"/>
    <w:rsid w:val="00031EB6"/>
    <w:rsid w:val="00032086"/>
    <w:rsid w:val="000325F7"/>
    <w:rsid w:val="00032A7A"/>
    <w:rsid w:val="00032CD0"/>
    <w:rsid w:val="000334A5"/>
    <w:rsid w:val="00033529"/>
    <w:rsid w:val="000335B1"/>
    <w:rsid w:val="000337AC"/>
    <w:rsid w:val="000337DA"/>
    <w:rsid w:val="000337E8"/>
    <w:rsid w:val="000338A4"/>
    <w:rsid w:val="00033989"/>
    <w:rsid w:val="00033D50"/>
    <w:rsid w:val="00033D65"/>
    <w:rsid w:val="00033E53"/>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4D"/>
    <w:rsid w:val="000362AB"/>
    <w:rsid w:val="000363AE"/>
    <w:rsid w:val="000363FD"/>
    <w:rsid w:val="0003654A"/>
    <w:rsid w:val="000366DF"/>
    <w:rsid w:val="0003675F"/>
    <w:rsid w:val="00036B73"/>
    <w:rsid w:val="00036CBB"/>
    <w:rsid w:val="00036F95"/>
    <w:rsid w:val="000373BA"/>
    <w:rsid w:val="0003755E"/>
    <w:rsid w:val="0003772C"/>
    <w:rsid w:val="000377D4"/>
    <w:rsid w:val="00037950"/>
    <w:rsid w:val="00037A41"/>
    <w:rsid w:val="00037DBD"/>
    <w:rsid w:val="00037E65"/>
    <w:rsid w:val="0004000C"/>
    <w:rsid w:val="00040380"/>
    <w:rsid w:val="000409C6"/>
    <w:rsid w:val="00040EA1"/>
    <w:rsid w:val="0004112F"/>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A70"/>
    <w:rsid w:val="00043B24"/>
    <w:rsid w:val="00043E86"/>
    <w:rsid w:val="00043F7C"/>
    <w:rsid w:val="00044275"/>
    <w:rsid w:val="00044623"/>
    <w:rsid w:val="000446BA"/>
    <w:rsid w:val="00044A7E"/>
    <w:rsid w:val="00044AD7"/>
    <w:rsid w:val="00044B43"/>
    <w:rsid w:val="00044D25"/>
    <w:rsid w:val="00044DAA"/>
    <w:rsid w:val="00044DED"/>
    <w:rsid w:val="00045071"/>
    <w:rsid w:val="0004536D"/>
    <w:rsid w:val="000454C5"/>
    <w:rsid w:val="000458FF"/>
    <w:rsid w:val="00045F1D"/>
    <w:rsid w:val="00046161"/>
    <w:rsid w:val="00046195"/>
    <w:rsid w:val="0004635E"/>
    <w:rsid w:val="0004638A"/>
    <w:rsid w:val="00046393"/>
    <w:rsid w:val="00046517"/>
    <w:rsid w:val="00046CBF"/>
    <w:rsid w:val="000471CE"/>
    <w:rsid w:val="00047239"/>
    <w:rsid w:val="0004736B"/>
    <w:rsid w:val="00047398"/>
    <w:rsid w:val="00047423"/>
    <w:rsid w:val="00047928"/>
    <w:rsid w:val="00047A81"/>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FB0"/>
    <w:rsid w:val="00053004"/>
    <w:rsid w:val="00053321"/>
    <w:rsid w:val="000537DD"/>
    <w:rsid w:val="000537F7"/>
    <w:rsid w:val="00053B50"/>
    <w:rsid w:val="00053B75"/>
    <w:rsid w:val="00053D7E"/>
    <w:rsid w:val="00054032"/>
    <w:rsid w:val="000540A8"/>
    <w:rsid w:val="000540C0"/>
    <w:rsid w:val="0005424B"/>
    <w:rsid w:val="0005435C"/>
    <w:rsid w:val="00054427"/>
    <w:rsid w:val="000544AD"/>
    <w:rsid w:val="00054698"/>
    <w:rsid w:val="0005477E"/>
    <w:rsid w:val="00054A05"/>
    <w:rsid w:val="00054E58"/>
    <w:rsid w:val="00054F2D"/>
    <w:rsid w:val="00055055"/>
    <w:rsid w:val="000552FF"/>
    <w:rsid w:val="000557DC"/>
    <w:rsid w:val="00055878"/>
    <w:rsid w:val="000559D2"/>
    <w:rsid w:val="00055E49"/>
    <w:rsid w:val="00056287"/>
    <w:rsid w:val="0005642A"/>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CE4"/>
    <w:rsid w:val="000613E6"/>
    <w:rsid w:val="00061499"/>
    <w:rsid w:val="000618D3"/>
    <w:rsid w:val="00061A1F"/>
    <w:rsid w:val="00061C32"/>
    <w:rsid w:val="00061CBB"/>
    <w:rsid w:val="00061DF4"/>
    <w:rsid w:val="000624C2"/>
    <w:rsid w:val="00062616"/>
    <w:rsid w:val="00062A46"/>
    <w:rsid w:val="00062AE2"/>
    <w:rsid w:val="00062FB6"/>
    <w:rsid w:val="00063080"/>
    <w:rsid w:val="0006332A"/>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17C"/>
    <w:rsid w:val="000672AA"/>
    <w:rsid w:val="00067326"/>
    <w:rsid w:val="000673A0"/>
    <w:rsid w:val="0006745B"/>
    <w:rsid w:val="000674C3"/>
    <w:rsid w:val="000675DF"/>
    <w:rsid w:val="0006761F"/>
    <w:rsid w:val="0006783B"/>
    <w:rsid w:val="00067C74"/>
    <w:rsid w:val="00067D94"/>
    <w:rsid w:val="00067D9C"/>
    <w:rsid w:val="00070392"/>
    <w:rsid w:val="0007046C"/>
    <w:rsid w:val="00070506"/>
    <w:rsid w:val="000706C1"/>
    <w:rsid w:val="00070CA6"/>
    <w:rsid w:val="00070E18"/>
    <w:rsid w:val="00070E5E"/>
    <w:rsid w:val="00070F5F"/>
    <w:rsid w:val="000710A9"/>
    <w:rsid w:val="00071352"/>
    <w:rsid w:val="00071A17"/>
    <w:rsid w:val="00071CC8"/>
    <w:rsid w:val="00071E64"/>
    <w:rsid w:val="00071F43"/>
    <w:rsid w:val="00071FFE"/>
    <w:rsid w:val="0007205F"/>
    <w:rsid w:val="00072200"/>
    <w:rsid w:val="000722A7"/>
    <w:rsid w:val="00072353"/>
    <w:rsid w:val="000724EC"/>
    <w:rsid w:val="000728EF"/>
    <w:rsid w:val="000729AF"/>
    <w:rsid w:val="000729F1"/>
    <w:rsid w:val="00072D65"/>
    <w:rsid w:val="00072F9F"/>
    <w:rsid w:val="0007319D"/>
    <w:rsid w:val="000731F9"/>
    <w:rsid w:val="00073716"/>
    <w:rsid w:val="0007378E"/>
    <w:rsid w:val="000738A7"/>
    <w:rsid w:val="00073924"/>
    <w:rsid w:val="0007409E"/>
    <w:rsid w:val="0007412F"/>
    <w:rsid w:val="00074227"/>
    <w:rsid w:val="00074504"/>
    <w:rsid w:val="000746A4"/>
    <w:rsid w:val="000749EF"/>
    <w:rsid w:val="00074B09"/>
    <w:rsid w:val="00074B4A"/>
    <w:rsid w:val="00074C1A"/>
    <w:rsid w:val="00074D7A"/>
    <w:rsid w:val="00074E57"/>
    <w:rsid w:val="00075155"/>
    <w:rsid w:val="000753CA"/>
    <w:rsid w:val="000757D5"/>
    <w:rsid w:val="00075D19"/>
    <w:rsid w:val="00075EFD"/>
    <w:rsid w:val="00075FDA"/>
    <w:rsid w:val="00076367"/>
    <w:rsid w:val="000763C6"/>
    <w:rsid w:val="0007680E"/>
    <w:rsid w:val="000768BD"/>
    <w:rsid w:val="0007693A"/>
    <w:rsid w:val="00076A2B"/>
    <w:rsid w:val="00076A3F"/>
    <w:rsid w:val="00076D59"/>
    <w:rsid w:val="00076E39"/>
    <w:rsid w:val="00076E3A"/>
    <w:rsid w:val="00077077"/>
    <w:rsid w:val="0007708A"/>
    <w:rsid w:val="00077309"/>
    <w:rsid w:val="0007740A"/>
    <w:rsid w:val="00077878"/>
    <w:rsid w:val="00077937"/>
    <w:rsid w:val="00077C76"/>
    <w:rsid w:val="00077CCA"/>
    <w:rsid w:val="00077DB2"/>
    <w:rsid w:val="000803CC"/>
    <w:rsid w:val="00080462"/>
    <w:rsid w:val="000804E1"/>
    <w:rsid w:val="00081008"/>
    <w:rsid w:val="0008106A"/>
    <w:rsid w:val="000810A7"/>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EB7"/>
    <w:rsid w:val="00085F3F"/>
    <w:rsid w:val="00085F63"/>
    <w:rsid w:val="00086187"/>
    <w:rsid w:val="0008625E"/>
    <w:rsid w:val="0008626B"/>
    <w:rsid w:val="00086562"/>
    <w:rsid w:val="00086B54"/>
    <w:rsid w:val="000879BF"/>
    <w:rsid w:val="00087CF0"/>
    <w:rsid w:val="00087D74"/>
    <w:rsid w:val="00087FD0"/>
    <w:rsid w:val="000900C3"/>
    <w:rsid w:val="0009080D"/>
    <w:rsid w:val="000909C5"/>
    <w:rsid w:val="00090B09"/>
    <w:rsid w:val="00090BDF"/>
    <w:rsid w:val="00090FD2"/>
    <w:rsid w:val="00090FF6"/>
    <w:rsid w:val="00091079"/>
    <w:rsid w:val="0009114A"/>
    <w:rsid w:val="000911C8"/>
    <w:rsid w:val="00091589"/>
    <w:rsid w:val="00091909"/>
    <w:rsid w:val="00091BC0"/>
    <w:rsid w:val="00091C53"/>
    <w:rsid w:val="00091C8C"/>
    <w:rsid w:val="00092080"/>
    <w:rsid w:val="000921EC"/>
    <w:rsid w:val="0009234A"/>
    <w:rsid w:val="000927AD"/>
    <w:rsid w:val="00092818"/>
    <w:rsid w:val="00092E4E"/>
    <w:rsid w:val="00093015"/>
    <w:rsid w:val="000931F0"/>
    <w:rsid w:val="0009327A"/>
    <w:rsid w:val="00093374"/>
    <w:rsid w:val="0009396C"/>
    <w:rsid w:val="000941C5"/>
    <w:rsid w:val="0009424B"/>
    <w:rsid w:val="00094364"/>
    <w:rsid w:val="00094600"/>
    <w:rsid w:val="000947FA"/>
    <w:rsid w:val="00094B3C"/>
    <w:rsid w:val="00094BBC"/>
    <w:rsid w:val="000951E0"/>
    <w:rsid w:val="00095889"/>
    <w:rsid w:val="00095A1B"/>
    <w:rsid w:val="00095CA8"/>
    <w:rsid w:val="00095DB8"/>
    <w:rsid w:val="00095F77"/>
    <w:rsid w:val="00096039"/>
    <w:rsid w:val="00096648"/>
    <w:rsid w:val="00096871"/>
    <w:rsid w:val="00096E01"/>
    <w:rsid w:val="00096F93"/>
    <w:rsid w:val="0009737D"/>
    <w:rsid w:val="000976BB"/>
    <w:rsid w:val="0009777D"/>
    <w:rsid w:val="000978C8"/>
    <w:rsid w:val="00097909"/>
    <w:rsid w:val="00097922"/>
    <w:rsid w:val="00097962"/>
    <w:rsid w:val="00097E27"/>
    <w:rsid w:val="00097FFC"/>
    <w:rsid w:val="000A0183"/>
    <w:rsid w:val="000A02E3"/>
    <w:rsid w:val="000A0391"/>
    <w:rsid w:val="000A03DE"/>
    <w:rsid w:val="000A04E5"/>
    <w:rsid w:val="000A07A7"/>
    <w:rsid w:val="000A08D3"/>
    <w:rsid w:val="000A09D3"/>
    <w:rsid w:val="000A0A33"/>
    <w:rsid w:val="000A0E0D"/>
    <w:rsid w:val="000A0E4D"/>
    <w:rsid w:val="000A178F"/>
    <w:rsid w:val="000A19A6"/>
    <w:rsid w:val="000A1A2E"/>
    <w:rsid w:val="000A1A4E"/>
    <w:rsid w:val="000A1BC9"/>
    <w:rsid w:val="000A224D"/>
    <w:rsid w:val="000A2339"/>
    <w:rsid w:val="000A2599"/>
    <w:rsid w:val="000A2764"/>
    <w:rsid w:val="000A2B56"/>
    <w:rsid w:val="000A2D2A"/>
    <w:rsid w:val="000A2D2E"/>
    <w:rsid w:val="000A2DF4"/>
    <w:rsid w:val="000A2E6F"/>
    <w:rsid w:val="000A2F88"/>
    <w:rsid w:val="000A3167"/>
    <w:rsid w:val="000A356A"/>
    <w:rsid w:val="000A3585"/>
    <w:rsid w:val="000A37CC"/>
    <w:rsid w:val="000A39AD"/>
    <w:rsid w:val="000A3AF3"/>
    <w:rsid w:val="000A3EDB"/>
    <w:rsid w:val="000A3F72"/>
    <w:rsid w:val="000A3FDD"/>
    <w:rsid w:val="000A3FE9"/>
    <w:rsid w:val="000A4498"/>
    <w:rsid w:val="000A44E7"/>
    <w:rsid w:val="000A4AE5"/>
    <w:rsid w:val="000A4D08"/>
    <w:rsid w:val="000A5062"/>
    <w:rsid w:val="000A5185"/>
    <w:rsid w:val="000A535E"/>
    <w:rsid w:val="000A53D8"/>
    <w:rsid w:val="000A5784"/>
    <w:rsid w:val="000A58F0"/>
    <w:rsid w:val="000A5C24"/>
    <w:rsid w:val="000A5C78"/>
    <w:rsid w:val="000A5DCA"/>
    <w:rsid w:val="000A5E0C"/>
    <w:rsid w:val="000A62E4"/>
    <w:rsid w:val="000A6331"/>
    <w:rsid w:val="000A6734"/>
    <w:rsid w:val="000A6BF8"/>
    <w:rsid w:val="000A6C80"/>
    <w:rsid w:val="000A6E4E"/>
    <w:rsid w:val="000A73B2"/>
    <w:rsid w:val="000A750F"/>
    <w:rsid w:val="000A78B8"/>
    <w:rsid w:val="000A7B2D"/>
    <w:rsid w:val="000A7BE5"/>
    <w:rsid w:val="000A7C09"/>
    <w:rsid w:val="000A7D53"/>
    <w:rsid w:val="000A7FBE"/>
    <w:rsid w:val="000B001A"/>
    <w:rsid w:val="000B012E"/>
    <w:rsid w:val="000B03CC"/>
    <w:rsid w:val="000B0465"/>
    <w:rsid w:val="000B064C"/>
    <w:rsid w:val="000B06E4"/>
    <w:rsid w:val="000B0969"/>
    <w:rsid w:val="000B10CF"/>
    <w:rsid w:val="000B1276"/>
    <w:rsid w:val="000B1496"/>
    <w:rsid w:val="000B178F"/>
    <w:rsid w:val="000B17B6"/>
    <w:rsid w:val="000B17FB"/>
    <w:rsid w:val="000B181C"/>
    <w:rsid w:val="000B1C22"/>
    <w:rsid w:val="000B2178"/>
    <w:rsid w:val="000B232E"/>
    <w:rsid w:val="000B290F"/>
    <w:rsid w:val="000B2AD1"/>
    <w:rsid w:val="000B2D65"/>
    <w:rsid w:val="000B2F47"/>
    <w:rsid w:val="000B3216"/>
    <w:rsid w:val="000B3390"/>
    <w:rsid w:val="000B33C6"/>
    <w:rsid w:val="000B33F5"/>
    <w:rsid w:val="000B34C4"/>
    <w:rsid w:val="000B36EE"/>
    <w:rsid w:val="000B3EC3"/>
    <w:rsid w:val="000B3F5F"/>
    <w:rsid w:val="000B4027"/>
    <w:rsid w:val="000B40D1"/>
    <w:rsid w:val="000B44C7"/>
    <w:rsid w:val="000B4AEC"/>
    <w:rsid w:val="000B4B77"/>
    <w:rsid w:val="000B4CF2"/>
    <w:rsid w:val="000B4F8D"/>
    <w:rsid w:val="000B50BC"/>
    <w:rsid w:val="000B53DB"/>
    <w:rsid w:val="000B5485"/>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B7DF3"/>
    <w:rsid w:val="000C00A0"/>
    <w:rsid w:val="000C015A"/>
    <w:rsid w:val="000C0172"/>
    <w:rsid w:val="000C034A"/>
    <w:rsid w:val="000C0444"/>
    <w:rsid w:val="000C0645"/>
    <w:rsid w:val="000C06A6"/>
    <w:rsid w:val="000C0815"/>
    <w:rsid w:val="000C092B"/>
    <w:rsid w:val="000C0AFF"/>
    <w:rsid w:val="000C0C21"/>
    <w:rsid w:val="000C0DE3"/>
    <w:rsid w:val="000C0EDA"/>
    <w:rsid w:val="000C1001"/>
    <w:rsid w:val="000C143C"/>
    <w:rsid w:val="000C1467"/>
    <w:rsid w:val="000C16E8"/>
    <w:rsid w:val="000C1B5F"/>
    <w:rsid w:val="000C2208"/>
    <w:rsid w:val="000C2586"/>
    <w:rsid w:val="000C2881"/>
    <w:rsid w:val="000C291A"/>
    <w:rsid w:val="000C2C16"/>
    <w:rsid w:val="000C2EF8"/>
    <w:rsid w:val="000C31B8"/>
    <w:rsid w:val="000C340B"/>
    <w:rsid w:val="000C34DC"/>
    <w:rsid w:val="000C3B9E"/>
    <w:rsid w:val="000C3E89"/>
    <w:rsid w:val="000C3FC8"/>
    <w:rsid w:val="000C44C1"/>
    <w:rsid w:val="000C47BD"/>
    <w:rsid w:val="000C48FF"/>
    <w:rsid w:val="000C4933"/>
    <w:rsid w:val="000C4D73"/>
    <w:rsid w:val="000C514E"/>
    <w:rsid w:val="000C515A"/>
    <w:rsid w:val="000C5400"/>
    <w:rsid w:val="000C55E2"/>
    <w:rsid w:val="000C5A1A"/>
    <w:rsid w:val="000C5A59"/>
    <w:rsid w:val="000C5E9D"/>
    <w:rsid w:val="000C5FC5"/>
    <w:rsid w:val="000C60A6"/>
    <w:rsid w:val="000C62A7"/>
    <w:rsid w:val="000C63EE"/>
    <w:rsid w:val="000C658B"/>
    <w:rsid w:val="000C67B1"/>
    <w:rsid w:val="000C7138"/>
    <w:rsid w:val="000C720C"/>
    <w:rsid w:val="000C72C7"/>
    <w:rsid w:val="000C7CA7"/>
    <w:rsid w:val="000D0383"/>
    <w:rsid w:val="000D0729"/>
    <w:rsid w:val="000D0AB7"/>
    <w:rsid w:val="000D0ABD"/>
    <w:rsid w:val="000D0B6B"/>
    <w:rsid w:val="000D0CDB"/>
    <w:rsid w:val="000D0EA0"/>
    <w:rsid w:val="000D12DE"/>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B2D"/>
    <w:rsid w:val="000D3C4D"/>
    <w:rsid w:val="000D3DE3"/>
    <w:rsid w:val="000D40A6"/>
    <w:rsid w:val="000D4216"/>
    <w:rsid w:val="000D44B0"/>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7FF"/>
    <w:rsid w:val="000D6BDB"/>
    <w:rsid w:val="000D6F2E"/>
    <w:rsid w:val="000D7008"/>
    <w:rsid w:val="000D7129"/>
    <w:rsid w:val="000D72E3"/>
    <w:rsid w:val="000D7793"/>
    <w:rsid w:val="000D77FC"/>
    <w:rsid w:val="000D7B8F"/>
    <w:rsid w:val="000D7F6D"/>
    <w:rsid w:val="000E028D"/>
    <w:rsid w:val="000E02EE"/>
    <w:rsid w:val="000E05E3"/>
    <w:rsid w:val="000E068D"/>
    <w:rsid w:val="000E078F"/>
    <w:rsid w:val="000E0F76"/>
    <w:rsid w:val="000E0F85"/>
    <w:rsid w:val="000E0F87"/>
    <w:rsid w:val="000E139C"/>
    <w:rsid w:val="000E1524"/>
    <w:rsid w:val="000E172A"/>
    <w:rsid w:val="000E17D9"/>
    <w:rsid w:val="000E1909"/>
    <w:rsid w:val="000E1AEE"/>
    <w:rsid w:val="000E1DE8"/>
    <w:rsid w:val="000E2628"/>
    <w:rsid w:val="000E2BE7"/>
    <w:rsid w:val="000E2F76"/>
    <w:rsid w:val="000E3442"/>
    <w:rsid w:val="000E379C"/>
    <w:rsid w:val="000E37A6"/>
    <w:rsid w:val="000E3A01"/>
    <w:rsid w:val="000E3C6B"/>
    <w:rsid w:val="000E3EAA"/>
    <w:rsid w:val="000E3F2B"/>
    <w:rsid w:val="000E437A"/>
    <w:rsid w:val="000E438B"/>
    <w:rsid w:val="000E4629"/>
    <w:rsid w:val="000E46ED"/>
    <w:rsid w:val="000E5426"/>
    <w:rsid w:val="000E6032"/>
    <w:rsid w:val="000E63B4"/>
    <w:rsid w:val="000E6701"/>
    <w:rsid w:val="000E6FFC"/>
    <w:rsid w:val="000E7129"/>
    <w:rsid w:val="000E7134"/>
    <w:rsid w:val="000E7139"/>
    <w:rsid w:val="000E7159"/>
    <w:rsid w:val="000E7D93"/>
    <w:rsid w:val="000E7D9F"/>
    <w:rsid w:val="000E7E98"/>
    <w:rsid w:val="000E7F62"/>
    <w:rsid w:val="000F00ED"/>
    <w:rsid w:val="000F0118"/>
    <w:rsid w:val="000F0218"/>
    <w:rsid w:val="000F0C92"/>
    <w:rsid w:val="000F0D51"/>
    <w:rsid w:val="000F0DF5"/>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386"/>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A52"/>
    <w:rsid w:val="000F6E9B"/>
    <w:rsid w:val="000F71D0"/>
    <w:rsid w:val="000F73E0"/>
    <w:rsid w:val="000F748D"/>
    <w:rsid w:val="000F75EA"/>
    <w:rsid w:val="000F761D"/>
    <w:rsid w:val="000F770E"/>
    <w:rsid w:val="000F7D04"/>
    <w:rsid w:val="001005AB"/>
    <w:rsid w:val="0010077F"/>
    <w:rsid w:val="001009E1"/>
    <w:rsid w:val="00100DFA"/>
    <w:rsid w:val="00101168"/>
    <w:rsid w:val="0010120D"/>
    <w:rsid w:val="001013FA"/>
    <w:rsid w:val="001017CA"/>
    <w:rsid w:val="00101A46"/>
    <w:rsid w:val="00101DF0"/>
    <w:rsid w:val="00101F6A"/>
    <w:rsid w:val="0010222B"/>
    <w:rsid w:val="001022E9"/>
    <w:rsid w:val="001027E3"/>
    <w:rsid w:val="0010294B"/>
    <w:rsid w:val="00102EC0"/>
    <w:rsid w:val="00103206"/>
    <w:rsid w:val="001032FB"/>
    <w:rsid w:val="00103452"/>
    <w:rsid w:val="00103851"/>
    <w:rsid w:val="001038B4"/>
    <w:rsid w:val="00103937"/>
    <w:rsid w:val="00103EAB"/>
    <w:rsid w:val="0010493D"/>
    <w:rsid w:val="00104DA0"/>
    <w:rsid w:val="0010500B"/>
    <w:rsid w:val="00105160"/>
    <w:rsid w:val="001053A2"/>
    <w:rsid w:val="001053C1"/>
    <w:rsid w:val="00105570"/>
    <w:rsid w:val="001056CB"/>
    <w:rsid w:val="00105812"/>
    <w:rsid w:val="001059F7"/>
    <w:rsid w:val="00105ACB"/>
    <w:rsid w:val="00105BB9"/>
    <w:rsid w:val="00105DD7"/>
    <w:rsid w:val="00106374"/>
    <w:rsid w:val="001067A4"/>
    <w:rsid w:val="00106A42"/>
    <w:rsid w:val="00106AB6"/>
    <w:rsid w:val="00106BC9"/>
    <w:rsid w:val="00107304"/>
    <w:rsid w:val="00107AB8"/>
    <w:rsid w:val="00107D44"/>
    <w:rsid w:val="00107DE6"/>
    <w:rsid w:val="00107FB8"/>
    <w:rsid w:val="001100CB"/>
    <w:rsid w:val="00110607"/>
    <w:rsid w:val="001109E6"/>
    <w:rsid w:val="00110BAE"/>
    <w:rsid w:val="001112DA"/>
    <w:rsid w:val="001113AF"/>
    <w:rsid w:val="001114CB"/>
    <w:rsid w:val="00111719"/>
    <w:rsid w:val="00111EF2"/>
    <w:rsid w:val="00111F7D"/>
    <w:rsid w:val="00111F88"/>
    <w:rsid w:val="001120FC"/>
    <w:rsid w:val="001124B5"/>
    <w:rsid w:val="001124BA"/>
    <w:rsid w:val="00112645"/>
    <w:rsid w:val="001128A8"/>
    <w:rsid w:val="001129B9"/>
    <w:rsid w:val="00112EA6"/>
    <w:rsid w:val="00112F21"/>
    <w:rsid w:val="0011300A"/>
    <w:rsid w:val="0011322D"/>
    <w:rsid w:val="00113355"/>
    <w:rsid w:val="001135BA"/>
    <w:rsid w:val="00113641"/>
    <w:rsid w:val="001136AE"/>
    <w:rsid w:val="001136F6"/>
    <w:rsid w:val="00113DA9"/>
    <w:rsid w:val="00113FD9"/>
    <w:rsid w:val="001142DD"/>
    <w:rsid w:val="00114755"/>
    <w:rsid w:val="00114B37"/>
    <w:rsid w:val="00114BD9"/>
    <w:rsid w:val="00114F04"/>
    <w:rsid w:val="00114FEB"/>
    <w:rsid w:val="001151F9"/>
    <w:rsid w:val="001156DF"/>
    <w:rsid w:val="00115911"/>
    <w:rsid w:val="00116260"/>
    <w:rsid w:val="001163F7"/>
    <w:rsid w:val="0011664B"/>
    <w:rsid w:val="0011678F"/>
    <w:rsid w:val="001167DF"/>
    <w:rsid w:val="0011690E"/>
    <w:rsid w:val="001169B0"/>
    <w:rsid w:val="00116A7E"/>
    <w:rsid w:val="00116E25"/>
    <w:rsid w:val="00116E9D"/>
    <w:rsid w:val="00116FA0"/>
    <w:rsid w:val="001170F0"/>
    <w:rsid w:val="00117296"/>
    <w:rsid w:val="00117423"/>
    <w:rsid w:val="001174AC"/>
    <w:rsid w:val="0011750D"/>
    <w:rsid w:val="0011759E"/>
    <w:rsid w:val="001178BE"/>
    <w:rsid w:val="00117DC4"/>
    <w:rsid w:val="001202EB"/>
    <w:rsid w:val="0012034E"/>
    <w:rsid w:val="0012066D"/>
    <w:rsid w:val="001208D7"/>
    <w:rsid w:val="00120A72"/>
    <w:rsid w:val="00120F09"/>
    <w:rsid w:val="00120F47"/>
    <w:rsid w:val="001213BB"/>
    <w:rsid w:val="001214CB"/>
    <w:rsid w:val="00121645"/>
    <w:rsid w:val="001216B6"/>
    <w:rsid w:val="00121FCF"/>
    <w:rsid w:val="001220D3"/>
    <w:rsid w:val="00122469"/>
    <w:rsid w:val="0012248C"/>
    <w:rsid w:val="00122662"/>
    <w:rsid w:val="001227F8"/>
    <w:rsid w:val="0012287C"/>
    <w:rsid w:val="001228D2"/>
    <w:rsid w:val="001229D2"/>
    <w:rsid w:val="00123327"/>
    <w:rsid w:val="001233A1"/>
    <w:rsid w:val="001234AB"/>
    <w:rsid w:val="0012371B"/>
    <w:rsid w:val="00123B33"/>
    <w:rsid w:val="00123E23"/>
    <w:rsid w:val="00123E88"/>
    <w:rsid w:val="00123FB5"/>
    <w:rsid w:val="001240A4"/>
    <w:rsid w:val="0012412F"/>
    <w:rsid w:val="001242DE"/>
    <w:rsid w:val="0012438F"/>
    <w:rsid w:val="00124BE6"/>
    <w:rsid w:val="00124CC9"/>
    <w:rsid w:val="00124CF4"/>
    <w:rsid w:val="00124E5E"/>
    <w:rsid w:val="00124EB2"/>
    <w:rsid w:val="0012514A"/>
    <w:rsid w:val="00125502"/>
    <w:rsid w:val="00125532"/>
    <w:rsid w:val="0012561D"/>
    <w:rsid w:val="00125766"/>
    <w:rsid w:val="00125A26"/>
    <w:rsid w:val="00125BBF"/>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26B"/>
    <w:rsid w:val="0013199F"/>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94B"/>
    <w:rsid w:val="00135972"/>
    <w:rsid w:val="00135A19"/>
    <w:rsid w:val="00135A9F"/>
    <w:rsid w:val="00135B55"/>
    <w:rsid w:val="00135C3C"/>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C0B"/>
    <w:rsid w:val="00144D06"/>
    <w:rsid w:val="00144FB0"/>
    <w:rsid w:val="001451D2"/>
    <w:rsid w:val="001454EF"/>
    <w:rsid w:val="00145591"/>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3C5"/>
    <w:rsid w:val="00147467"/>
    <w:rsid w:val="0014777B"/>
    <w:rsid w:val="00147BB9"/>
    <w:rsid w:val="00147BD6"/>
    <w:rsid w:val="00147CD0"/>
    <w:rsid w:val="00147DE7"/>
    <w:rsid w:val="00147F44"/>
    <w:rsid w:val="00147FE7"/>
    <w:rsid w:val="00150373"/>
    <w:rsid w:val="001503C8"/>
    <w:rsid w:val="001505C7"/>
    <w:rsid w:val="00150610"/>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2ADE"/>
    <w:rsid w:val="00153000"/>
    <w:rsid w:val="00153031"/>
    <w:rsid w:val="001530C1"/>
    <w:rsid w:val="0015312D"/>
    <w:rsid w:val="00153259"/>
    <w:rsid w:val="001532B4"/>
    <w:rsid w:val="00153307"/>
    <w:rsid w:val="0015381D"/>
    <w:rsid w:val="00153B22"/>
    <w:rsid w:val="00153EDA"/>
    <w:rsid w:val="00154458"/>
    <w:rsid w:val="0015445D"/>
    <w:rsid w:val="00154508"/>
    <w:rsid w:val="0015468D"/>
    <w:rsid w:val="00154718"/>
    <w:rsid w:val="00154789"/>
    <w:rsid w:val="00154867"/>
    <w:rsid w:val="00154B48"/>
    <w:rsid w:val="00154F45"/>
    <w:rsid w:val="001554D2"/>
    <w:rsid w:val="0015571A"/>
    <w:rsid w:val="00155876"/>
    <w:rsid w:val="00155A32"/>
    <w:rsid w:val="00155A76"/>
    <w:rsid w:val="00155B12"/>
    <w:rsid w:val="00155CD9"/>
    <w:rsid w:val="00155E22"/>
    <w:rsid w:val="00155E8B"/>
    <w:rsid w:val="0015633E"/>
    <w:rsid w:val="00156553"/>
    <w:rsid w:val="0015686E"/>
    <w:rsid w:val="00156CCB"/>
    <w:rsid w:val="00156EF4"/>
    <w:rsid w:val="00156F25"/>
    <w:rsid w:val="00157223"/>
    <w:rsid w:val="0015745B"/>
    <w:rsid w:val="00157745"/>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ACB"/>
    <w:rsid w:val="00161D15"/>
    <w:rsid w:val="00161DC1"/>
    <w:rsid w:val="00161E41"/>
    <w:rsid w:val="00161F27"/>
    <w:rsid w:val="00162381"/>
    <w:rsid w:val="00162986"/>
    <w:rsid w:val="00162C24"/>
    <w:rsid w:val="00162E28"/>
    <w:rsid w:val="001631C7"/>
    <w:rsid w:val="0016331D"/>
    <w:rsid w:val="00163436"/>
    <w:rsid w:val="001639AB"/>
    <w:rsid w:val="00163D3F"/>
    <w:rsid w:val="00163F35"/>
    <w:rsid w:val="00164185"/>
    <w:rsid w:val="00164192"/>
    <w:rsid w:val="00164712"/>
    <w:rsid w:val="0016473C"/>
    <w:rsid w:val="00164D4A"/>
    <w:rsid w:val="0016531D"/>
    <w:rsid w:val="0016547B"/>
    <w:rsid w:val="001654D8"/>
    <w:rsid w:val="001655B7"/>
    <w:rsid w:val="0016584C"/>
    <w:rsid w:val="0016596F"/>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3B6"/>
    <w:rsid w:val="001707AA"/>
    <w:rsid w:val="0017087D"/>
    <w:rsid w:val="00170ED8"/>
    <w:rsid w:val="00171058"/>
    <w:rsid w:val="00171558"/>
    <w:rsid w:val="00171B9B"/>
    <w:rsid w:val="00171FE1"/>
    <w:rsid w:val="00172234"/>
    <w:rsid w:val="00172501"/>
    <w:rsid w:val="0017253B"/>
    <w:rsid w:val="001726E9"/>
    <w:rsid w:val="00172CC9"/>
    <w:rsid w:val="00172D8C"/>
    <w:rsid w:val="00173145"/>
    <w:rsid w:val="001732C8"/>
    <w:rsid w:val="001734F4"/>
    <w:rsid w:val="001735D3"/>
    <w:rsid w:val="001736AF"/>
    <w:rsid w:val="0017380E"/>
    <w:rsid w:val="001738DA"/>
    <w:rsid w:val="001743B2"/>
    <w:rsid w:val="00174535"/>
    <w:rsid w:val="001748AC"/>
    <w:rsid w:val="00174B8C"/>
    <w:rsid w:val="00174E22"/>
    <w:rsid w:val="00174F4D"/>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AC2"/>
    <w:rsid w:val="00176D09"/>
    <w:rsid w:val="00176D18"/>
    <w:rsid w:val="001772A1"/>
    <w:rsid w:val="00177528"/>
    <w:rsid w:val="0017762D"/>
    <w:rsid w:val="00177915"/>
    <w:rsid w:val="00177A71"/>
    <w:rsid w:val="00177B2B"/>
    <w:rsid w:val="00177CB1"/>
    <w:rsid w:val="00177CD9"/>
    <w:rsid w:val="00177EA7"/>
    <w:rsid w:val="00180417"/>
    <w:rsid w:val="00180604"/>
    <w:rsid w:val="00180717"/>
    <w:rsid w:val="001807E9"/>
    <w:rsid w:val="001808A2"/>
    <w:rsid w:val="001808FF"/>
    <w:rsid w:val="0018098C"/>
    <w:rsid w:val="0018099C"/>
    <w:rsid w:val="00180CB0"/>
    <w:rsid w:val="00180E45"/>
    <w:rsid w:val="001813B2"/>
    <w:rsid w:val="001814E4"/>
    <w:rsid w:val="001816F8"/>
    <w:rsid w:val="00181946"/>
    <w:rsid w:val="00181C29"/>
    <w:rsid w:val="00182202"/>
    <w:rsid w:val="00182240"/>
    <w:rsid w:val="001829FA"/>
    <w:rsid w:val="00182C22"/>
    <w:rsid w:val="00182FF8"/>
    <w:rsid w:val="001830A4"/>
    <w:rsid w:val="00183510"/>
    <w:rsid w:val="0018366A"/>
    <w:rsid w:val="0018370D"/>
    <w:rsid w:val="00183C1A"/>
    <w:rsid w:val="00183C8D"/>
    <w:rsid w:val="00184249"/>
    <w:rsid w:val="0018452E"/>
    <w:rsid w:val="00184800"/>
    <w:rsid w:val="00184A5E"/>
    <w:rsid w:val="00184A88"/>
    <w:rsid w:val="001853BC"/>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DA7"/>
    <w:rsid w:val="00190E92"/>
    <w:rsid w:val="00190EC6"/>
    <w:rsid w:val="00190F9D"/>
    <w:rsid w:val="00191153"/>
    <w:rsid w:val="0019117F"/>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94C"/>
    <w:rsid w:val="00193AFE"/>
    <w:rsid w:val="00193FB1"/>
    <w:rsid w:val="00193FB2"/>
    <w:rsid w:val="001941FA"/>
    <w:rsid w:val="0019423B"/>
    <w:rsid w:val="00194371"/>
    <w:rsid w:val="0019477A"/>
    <w:rsid w:val="00194C1C"/>
    <w:rsid w:val="00195321"/>
    <w:rsid w:val="00195F96"/>
    <w:rsid w:val="00196124"/>
    <w:rsid w:val="0019625A"/>
    <w:rsid w:val="0019696A"/>
    <w:rsid w:val="00196A3C"/>
    <w:rsid w:val="00196DC5"/>
    <w:rsid w:val="00196F6F"/>
    <w:rsid w:val="00196FB6"/>
    <w:rsid w:val="001970DE"/>
    <w:rsid w:val="00197A9C"/>
    <w:rsid w:val="00197B2C"/>
    <w:rsid w:val="00197C5E"/>
    <w:rsid w:val="001A0275"/>
    <w:rsid w:val="001A0308"/>
    <w:rsid w:val="001A06A6"/>
    <w:rsid w:val="001A06BE"/>
    <w:rsid w:val="001A09F7"/>
    <w:rsid w:val="001A0D15"/>
    <w:rsid w:val="001A1084"/>
    <w:rsid w:val="001A14FF"/>
    <w:rsid w:val="001A15EE"/>
    <w:rsid w:val="001A181F"/>
    <w:rsid w:val="001A1B1A"/>
    <w:rsid w:val="001A1CCE"/>
    <w:rsid w:val="001A2007"/>
    <w:rsid w:val="001A2104"/>
    <w:rsid w:val="001A2279"/>
    <w:rsid w:val="001A2336"/>
    <w:rsid w:val="001A236E"/>
    <w:rsid w:val="001A25E3"/>
    <w:rsid w:val="001A28E0"/>
    <w:rsid w:val="001A29E7"/>
    <w:rsid w:val="001A2A67"/>
    <w:rsid w:val="001A2C14"/>
    <w:rsid w:val="001A2C5C"/>
    <w:rsid w:val="001A2CBF"/>
    <w:rsid w:val="001A2E6B"/>
    <w:rsid w:val="001A2F72"/>
    <w:rsid w:val="001A2FAC"/>
    <w:rsid w:val="001A3175"/>
    <w:rsid w:val="001A3353"/>
    <w:rsid w:val="001A33FF"/>
    <w:rsid w:val="001A362D"/>
    <w:rsid w:val="001A3761"/>
    <w:rsid w:val="001A3F69"/>
    <w:rsid w:val="001A40FD"/>
    <w:rsid w:val="001A458F"/>
    <w:rsid w:val="001A46FD"/>
    <w:rsid w:val="001A4930"/>
    <w:rsid w:val="001A4992"/>
    <w:rsid w:val="001A4AA1"/>
    <w:rsid w:val="001A4BF0"/>
    <w:rsid w:val="001A4EA1"/>
    <w:rsid w:val="001A4F27"/>
    <w:rsid w:val="001A51EB"/>
    <w:rsid w:val="001A53BE"/>
    <w:rsid w:val="001A5439"/>
    <w:rsid w:val="001A551B"/>
    <w:rsid w:val="001A5AC7"/>
    <w:rsid w:val="001A5AF7"/>
    <w:rsid w:val="001A5F47"/>
    <w:rsid w:val="001A5F9D"/>
    <w:rsid w:val="001A63C7"/>
    <w:rsid w:val="001A6420"/>
    <w:rsid w:val="001A64FA"/>
    <w:rsid w:val="001A654F"/>
    <w:rsid w:val="001A65AB"/>
    <w:rsid w:val="001A69A2"/>
    <w:rsid w:val="001A6A11"/>
    <w:rsid w:val="001A6A94"/>
    <w:rsid w:val="001A6BF7"/>
    <w:rsid w:val="001A6D7A"/>
    <w:rsid w:val="001A71A6"/>
    <w:rsid w:val="001A727B"/>
    <w:rsid w:val="001A745F"/>
    <w:rsid w:val="001A7917"/>
    <w:rsid w:val="001A79B8"/>
    <w:rsid w:val="001A7D4F"/>
    <w:rsid w:val="001B0176"/>
    <w:rsid w:val="001B03B7"/>
    <w:rsid w:val="001B071E"/>
    <w:rsid w:val="001B09AD"/>
    <w:rsid w:val="001B0BE0"/>
    <w:rsid w:val="001B0C35"/>
    <w:rsid w:val="001B0EC0"/>
    <w:rsid w:val="001B1370"/>
    <w:rsid w:val="001B15FE"/>
    <w:rsid w:val="001B16C0"/>
    <w:rsid w:val="001B18CB"/>
    <w:rsid w:val="001B1D92"/>
    <w:rsid w:val="001B1E09"/>
    <w:rsid w:val="001B1E4A"/>
    <w:rsid w:val="001B1EF3"/>
    <w:rsid w:val="001B1FAE"/>
    <w:rsid w:val="001B22B1"/>
    <w:rsid w:val="001B2352"/>
    <w:rsid w:val="001B25CA"/>
    <w:rsid w:val="001B289A"/>
    <w:rsid w:val="001B2958"/>
    <w:rsid w:val="001B2AC1"/>
    <w:rsid w:val="001B2C1A"/>
    <w:rsid w:val="001B2DFA"/>
    <w:rsid w:val="001B311D"/>
    <w:rsid w:val="001B3217"/>
    <w:rsid w:val="001B33B8"/>
    <w:rsid w:val="001B383C"/>
    <w:rsid w:val="001B3934"/>
    <w:rsid w:val="001B3A67"/>
    <w:rsid w:val="001B3B3F"/>
    <w:rsid w:val="001B3B5D"/>
    <w:rsid w:val="001B3B76"/>
    <w:rsid w:val="001B3C51"/>
    <w:rsid w:val="001B3C54"/>
    <w:rsid w:val="001B3C75"/>
    <w:rsid w:val="001B3C7E"/>
    <w:rsid w:val="001B3DAA"/>
    <w:rsid w:val="001B4037"/>
    <w:rsid w:val="001B40FA"/>
    <w:rsid w:val="001B429F"/>
    <w:rsid w:val="001B4491"/>
    <w:rsid w:val="001B455B"/>
    <w:rsid w:val="001B479F"/>
    <w:rsid w:val="001B47D5"/>
    <w:rsid w:val="001B48F8"/>
    <w:rsid w:val="001B4918"/>
    <w:rsid w:val="001B5008"/>
    <w:rsid w:val="001B519B"/>
    <w:rsid w:val="001B53F1"/>
    <w:rsid w:val="001B5B02"/>
    <w:rsid w:val="001B5C63"/>
    <w:rsid w:val="001B5E0D"/>
    <w:rsid w:val="001B5F0C"/>
    <w:rsid w:val="001B5F15"/>
    <w:rsid w:val="001B61E1"/>
    <w:rsid w:val="001B61E4"/>
    <w:rsid w:val="001B6227"/>
    <w:rsid w:val="001B65CA"/>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660"/>
    <w:rsid w:val="001B78DF"/>
    <w:rsid w:val="001B7906"/>
    <w:rsid w:val="001B7CA9"/>
    <w:rsid w:val="001B7D9B"/>
    <w:rsid w:val="001B7F44"/>
    <w:rsid w:val="001C0136"/>
    <w:rsid w:val="001C01B7"/>
    <w:rsid w:val="001C03E6"/>
    <w:rsid w:val="001C05ED"/>
    <w:rsid w:val="001C0B12"/>
    <w:rsid w:val="001C0B2B"/>
    <w:rsid w:val="001C0B54"/>
    <w:rsid w:val="001C0BC4"/>
    <w:rsid w:val="001C0DDE"/>
    <w:rsid w:val="001C0EC0"/>
    <w:rsid w:val="001C10DE"/>
    <w:rsid w:val="001C10EA"/>
    <w:rsid w:val="001C1126"/>
    <w:rsid w:val="001C1282"/>
    <w:rsid w:val="001C12C6"/>
    <w:rsid w:val="001C1A97"/>
    <w:rsid w:val="001C1E32"/>
    <w:rsid w:val="001C20E6"/>
    <w:rsid w:val="001C21BC"/>
    <w:rsid w:val="001C235F"/>
    <w:rsid w:val="001C2408"/>
    <w:rsid w:val="001C2710"/>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10"/>
    <w:rsid w:val="001C57C2"/>
    <w:rsid w:val="001C58A2"/>
    <w:rsid w:val="001C5AE6"/>
    <w:rsid w:val="001C5AE9"/>
    <w:rsid w:val="001C5D2D"/>
    <w:rsid w:val="001C5EE0"/>
    <w:rsid w:val="001C61A7"/>
    <w:rsid w:val="001C61F8"/>
    <w:rsid w:val="001C626F"/>
    <w:rsid w:val="001C6850"/>
    <w:rsid w:val="001C68FF"/>
    <w:rsid w:val="001C6AF4"/>
    <w:rsid w:val="001C6C0C"/>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47E"/>
    <w:rsid w:val="001D155F"/>
    <w:rsid w:val="001D17AE"/>
    <w:rsid w:val="001D1ED7"/>
    <w:rsid w:val="001D2752"/>
    <w:rsid w:val="001D3425"/>
    <w:rsid w:val="001D3507"/>
    <w:rsid w:val="001D363E"/>
    <w:rsid w:val="001D3866"/>
    <w:rsid w:val="001D38B2"/>
    <w:rsid w:val="001D3A75"/>
    <w:rsid w:val="001D3B39"/>
    <w:rsid w:val="001D3BAC"/>
    <w:rsid w:val="001D3CC4"/>
    <w:rsid w:val="001D4355"/>
    <w:rsid w:val="001D4369"/>
    <w:rsid w:val="001D44CC"/>
    <w:rsid w:val="001D4536"/>
    <w:rsid w:val="001D4617"/>
    <w:rsid w:val="001D468C"/>
    <w:rsid w:val="001D4C64"/>
    <w:rsid w:val="001D56D5"/>
    <w:rsid w:val="001D5A0E"/>
    <w:rsid w:val="001D5B07"/>
    <w:rsid w:val="001D5B50"/>
    <w:rsid w:val="001D5C56"/>
    <w:rsid w:val="001D5C94"/>
    <w:rsid w:val="001D625B"/>
    <w:rsid w:val="001D6414"/>
    <w:rsid w:val="001D6C50"/>
    <w:rsid w:val="001D6D7C"/>
    <w:rsid w:val="001D6DB4"/>
    <w:rsid w:val="001D6E2D"/>
    <w:rsid w:val="001D6F4A"/>
    <w:rsid w:val="001D730B"/>
    <w:rsid w:val="001D74FE"/>
    <w:rsid w:val="001D7544"/>
    <w:rsid w:val="001D7664"/>
    <w:rsid w:val="001D7713"/>
    <w:rsid w:val="001D7C53"/>
    <w:rsid w:val="001D7F12"/>
    <w:rsid w:val="001E085D"/>
    <w:rsid w:val="001E0AAF"/>
    <w:rsid w:val="001E0BBC"/>
    <w:rsid w:val="001E1051"/>
    <w:rsid w:val="001E11F2"/>
    <w:rsid w:val="001E1916"/>
    <w:rsid w:val="001E1964"/>
    <w:rsid w:val="001E1F07"/>
    <w:rsid w:val="001E23CB"/>
    <w:rsid w:val="001E27FE"/>
    <w:rsid w:val="001E2B0B"/>
    <w:rsid w:val="001E2B65"/>
    <w:rsid w:val="001E2DB5"/>
    <w:rsid w:val="001E2F8C"/>
    <w:rsid w:val="001E3367"/>
    <w:rsid w:val="001E337A"/>
    <w:rsid w:val="001E37C1"/>
    <w:rsid w:val="001E39D0"/>
    <w:rsid w:val="001E3A56"/>
    <w:rsid w:val="001E3ADE"/>
    <w:rsid w:val="001E3C84"/>
    <w:rsid w:val="001E3E66"/>
    <w:rsid w:val="001E4190"/>
    <w:rsid w:val="001E43E1"/>
    <w:rsid w:val="001E4421"/>
    <w:rsid w:val="001E44AD"/>
    <w:rsid w:val="001E44CD"/>
    <w:rsid w:val="001E44F5"/>
    <w:rsid w:val="001E4547"/>
    <w:rsid w:val="001E4562"/>
    <w:rsid w:val="001E46A6"/>
    <w:rsid w:val="001E4AB4"/>
    <w:rsid w:val="001E4EB7"/>
    <w:rsid w:val="001E5677"/>
    <w:rsid w:val="001E58A1"/>
    <w:rsid w:val="001E594C"/>
    <w:rsid w:val="001E596F"/>
    <w:rsid w:val="001E59BC"/>
    <w:rsid w:val="001E59F8"/>
    <w:rsid w:val="001E5CC2"/>
    <w:rsid w:val="001E5DE6"/>
    <w:rsid w:val="001E655E"/>
    <w:rsid w:val="001E6594"/>
    <w:rsid w:val="001E6849"/>
    <w:rsid w:val="001E6A3F"/>
    <w:rsid w:val="001E6EFA"/>
    <w:rsid w:val="001E7352"/>
    <w:rsid w:val="001E76C5"/>
    <w:rsid w:val="001E7767"/>
    <w:rsid w:val="001E7881"/>
    <w:rsid w:val="001E78C0"/>
    <w:rsid w:val="001E796F"/>
    <w:rsid w:val="001E7E2B"/>
    <w:rsid w:val="001E7E6A"/>
    <w:rsid w:val="001E7ECC"/>
    <w:rsid w:val="001F00A4"/>
    <w:rsid w:val="001F01BF"/>
    <w:rsid w:val="001F02FA"/>
    <w:rsid w:val="001F0418"/>
    <w:rsid w:val="001F0467"/>
    <w:rsid w:val="001F06AE"/>
    <w:rsid w:val="001F07C4"/>
    <w:rsid w:val="001F0A4B"/>
    <w:rsid w:val="001F0AAC"/>
    <w:rsid w:val="001F0D7B"/>
    <w:rsid w:val="001F16CB"/>
    <w:rsid w:val="001F1704"/>
    <w:rsid w:val="001F18CB"/>
    <w:rsid w:val="001F1CA5"/>
    <w:rsid w:val="001F1CAC"/>
    <w:rsid w:val="001F1D7A"/>
    <w:rsid w:val="001F1E99"/>
    <w:rsid w:val="001F1F19"/>
    <w:rsid w:val="001F1F7A"/>
    <w:rsid w:val="001F2465"/>
    <w:rsid w:val="001F2C08"/>
    <w:rsid w:val="001F362C"/>
    <w:rsid w:val="001F369D"/>
    <w:rsid w:val="001F39A1"/>
    <w:rsid w:val="001F3C10"/>
    <w:rsid w:val="001F3CEC"/>
    <w:rsid w:val="001F3FCA"/>
    <w:rsid w:val="001F40BC"/>
    <w:rsid w:val="001F463F"/>
    <w:rsid w:val="001F47EF"/>
    <w:rsid w:val="001F4893"/>
    <w:rsid w:val="001F49B7"/>
    <w:rsid w:val="001F4ACC"/>
    <w:rsid w:val="001F4D40"/>
    <w:rsid w:val="001F4F3B"/>
    <w:rsid w:val="001F52ED"/>
    <w:rsid w:val="001F540C"/>
    <w:rsid w:val="001F56EF"/>
    <w:rsid w:val="001F5D28"/>
    <w:rsid w:val="001F60EB"/>
    <w:rsid w:val="001F61A0"/>
    <w:rsid w:val="001F65B0"/>
    <w:rsid w:val="001F6C75"/>
    <w:rsid w:val="001F6CB4"/>
    <w:rsid w:val="001F6DC8"/>
    <w:rsid w:val="001F7270"/>
    <w:rsid w:val="001F7C6D"/>
    <w:rsid w:val="001F7E0D"/>
    <w:rsid w:val="002000F9"/>
    <w:rsid w:val="00200379"/>
    <w:rsid w:val="0020073B"/>
    <w:rsid w:val="002007CB"/>
    <w:rsid w:val="002007F1"/>
    <w:rsid w:val="002009E9"/>
    <w:rsid w:val="00200C6A"/>
    <w:rsid w:val="00200C81"/>
    <w:rsid w:val="002010C1"/>
    <w:rsid w:val="002011AB"/>
    <w:rsid w:val="00201282"/>
    <w:rsid w:val="002012EE"/>
    <w:rsid w:val="00201693"/>
    <w:rsid w:val="00201D35"/>
    <w:rsid w:val="0020210B"/>
    <w:rsid w:val="00202495"/>
    <w:rsid w:val="0020275B"/>
    <w:rsid w:val="00202831"/>
    <w:rsid w:val="002028B2"/>
    <w:rsid w:val="00203036"/>
    <w:rsid w:val="002031B9"/>
    <w:rsid w:val="002033FE"/>
    <w:rsid w:val="00203590"/>
    <w:rsid w:val="00203616"/>
    <w:rsid w:val="0020379F"/>
    <w:rsid w:val="00203BDA"/>
    <w:rsid w:val="00203C82"/>
    <w:rsid w:val="00203C89"/>
    <w:rsid w:val="00203CB6"/>
    <w:rsid w:val="002041CE"/>
    <w:rsid w:val="002043AC"/>
    <w:rsid w:val="002049B3"/>
    <w:rsid w:val="00204D0D"/>
    <w:rsid w:val="0020540C"/>
    <w:rsid w:val="00205610"/>
    <w:rsid w:val="0020571C"/>
    <w:rsid w:val="00205921"/>
    <w:rsid w:val="00205998"/>
    <w:rsid w:val="00205CC9"/>
    <w:rsid w:val="00205E9A"/>
    <w:rsid w:val="00206055"/>
    <w:rsid w:val="002062C5"/>
    <w:rsid w:val="002064DA"/>
    <w:rsid w:val="0020655B"/>
    <w:rsid w:val="0020677C"/>
    <w:rsid w:val="00206A48"/>
    <w:rsid w:val="00206B4F"/>
    <w:rsid w:val="00206CB7"/>
    <w:rsid w:val="00206E66"/>
    <w:rsid w:val="00207136"/>
    <w:rsid w:val="002075C2"/>
    <w:rsid w:val="00207641"/>
    <w:rsid w:val="0020769D"/>
    <w:rsid w:val="002077A9"/>
    <w:rsid w:val="002077D6"/>
    <w:rsid w:val="00207C49"/>
    <w:rsid w:val="00207F4A"/>
    <w:rsid w:val="00210296"/>
    <w:rsid w:val="00210400"/>
    <w:rsid w:val="00210807"/>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10C"/>
    <w:rsid w:val="002133F0"/>
    <w:rsid w:val="0021364F"/>
    <w:rsid w:val="002138FA"/>
    <w:rsid w:val="00213AB8"/>
    <w:rsid w:val="00213B48"/>
    <w:rsid w:val="00213B5D"/>
    <w:rsid w:val="00213C36"/>
    <w:rsid w:val="00213E13"/>
    <w:rsid w:val="00213F7E"/>
    <w:rsid w:val="002140A6"/>
    <w:rsid w:val="002141D0"/>
    <w:rsid w:val="0021458B"/>
    <w:rsid w:val="0021466E"/>
    <w:rsid w:val="002146A8"/>
    <w:rsid w:val="00214901"/>
    <w:rsid w:val="00214B26"/>
    <w:rsid w:val="00214B4C"/>
    <w:rsid w:val="00214C34"/>
    <w:rsid w:val="00214C82"/>
    <w:rsid w:val="00214F8A"/>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6C03"/>
    <w:rsid w:val="00217444"/>
    <w:rsid w:val="00217500"/>
    <w:rsid w:val="002176D8"/>
    <w:rsid w:val="0021791B"/>
    <w:rsid w:val="002179B9"/>
    <w:rsid w:val="002179E1"/>
    <w:rsid w:val="00217AE5"/>
    <w:rsid w:val="00217DFF"/>
    <w:rsid w:val="00217EFD"/>
    <w:rsid w:val="00220752"/>
    <w:rsid w:val="002207BE"/>
    <w:rsid w:val="00220968"/>
    <w:rsid w:val="002209A4"/>
    <w:rsid w:val="00220D39"/>
    <w:rsid w:val="00220DAD"/>
    <w:rsid w:val="00220DAE"/>
    <w:rsid w:val="002210AD"/>
    <w:rsid w:val="002214C5"/>
    <w:rsid w:val="00221635"/>
    <w:rsid w:val="00221675"/>
    <w:rsid w:val="002217AB"/>
    <w:rsid w:val="00221B9F"/>
    <w:rsid w:val="00221CC2"/>
    <w:rsid w:val="00221D1E"/>
    <w:rsid w:val="00221F3B"/>
    <w:rsid w:val="002222BD"/>
    <w:rsid w:val="0022252B"/>
    <w:rsid w:val="00222AEC"/>
    <w:rsid w:val="00222B25"/>
    <w:rsid w:val="00222C69"/>
    <w:rsid w:val="00222E52"/>
    <w:rsid w:val="00222F65"/>
    <w:rsid w:val="002230AE"/>
    <w:rsid w:val="002230CF"/>
    <w:rsid w:val="00223488"/>
    <w:rsid w:val="002238CC"/>
    <w:rsid w:val="00223BBC"/>
    <w:rsid w:val="00223C0C"/>
    <w:rsid w:val="00223CAE"/>
    <w:rsid w:val="00224161"/>
    <w:rsid w:val="0022423E"/>
    <w:rsid w:val="00224312"/>
    <w:rsid w:val="00224B90"/>
    <w:rsid w:val="00224F3D"/>
    <w:rsid w:val="00225027"/>
    <w:rsid w:val="00225241"/>
    <w:rsid w:val="002254C1"/>
    <w:rsid w:val="00225551"/>
    <w:rsid w:val="002255C9"/>
    <w:rsid w:val="0022564F"/>
    <w:rsid w:val="00225F95"/>
    <w:rsid w:val="0022624F"/>
    <w:rsid w:val="002263E3"/>
    <w:rsid w:val="00226865"/>
    <w:rsid w:val="00226A2E"/>
    <w:rsid w:val="00226BB0"/>
    <w:rsid w:val="0022708B"/>
    <w:rsid w:val="00227099"/>
    <w:rsid w:val="0022746C"/>
    <w:rsid w:val="002278BE"/>
    <w:rsid w:val="002302DB"/>
    <w:rsid w:val="00230566"/>
    <w:rsid w:val="00230AC0"/>
    <w:rsid w:val="00230EF1"/>
    <w:rsid w:val="0023111A"/>
    <w:rsid w:val="0023142D"/>
    <w:rsid w:val="002315B9"/>
    <w:rsid w:val="002318AB"/>
    <w:rsid w:val="002319D5"/>
    <w:rsid w:val="00231E3A"/>
    <w:rsid w:val="00232044"/>
    <w:rsid w:val="0023222B"/>
    <w:rsid w:val="0023247D"/>
    <w:rsid w:val="00232958"/>
    <w:rsid w:val="00232F18"/>
    <w:rsid w:val="0023324A"/>
    <w:rsid w:val="00233818"/>
    <w:rsid w:val="00233D59"/>
    <w:rsid w:val="00233EE9"/>
    <w:rsid w:val="002342DD"/>
    <w:rsid w:val="002344A0"/>
    <w:rsid w:val="00234701"/>
    <w:rsid w:val="00234775"/>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357"/>
    <w:rsid w:val="002405E3"/>
    <w:rsid w:val="002407BA"/>
    <w:rsid w:val="00240BAA"/>
    <w:rsid w:val="00240E43"/>
    <w:rsid w:val="00240E56"/>
    <w:rsid w:val="002411FF"/>
    <w:rsid w:val="002412BF"/>
    <w:rsid w:val="00241434"/>
    <w:rsid w:val="00241C61"/>
    <w:rsid w:val="00241D79"/>
    <w:rsid w:val="00241DB4"/>
    <w:rsid w:val="00241EA1"/>
    <w:rsid w:val="00241EBC"/>
    <w:rsid w:val="00242044"/>
    <w:rsid w:val="00242138"/>
    <w:rsid w:val="002421B4"/>
    <w:rsid w:val="002422B4"/>
    <w:rsid w:val="0024270C"/>
    <w:rsid w:val="00242769"/>
    <w:rsid w:val="00242805"/>
    <w:rsid w:val="00242877"/>
    <w:rsid w:val="00242D36"/>
    <w:rsid w:val="0024315F"/>
    <w:rsid w:val="00243B3F"/>
    <w:rsid w:val="00243F12"/>
    <w:rsid w:val="00243F28"/>
    <w:rsid w:val="00243FEC"/>
    <w:rsid w:val="00244081"/>
    <w:rsid w:val="00244342"/>
    <w:rsid w:val="002443A6"/>
    <w:rsid w:val="00244A81"/>
    <w:rsid w:val="00244D38"/>
    <w:rsid w:val="00244DD6"/>
    <w:rsid w:val="00245113"/>
    <w:rsid w:val="00245233"/>
    <w:rsid w:val="00245388"/>
    <w:rsid w:val="002454F4"/>
    <w:rsid w:val="002457C9"/>
    <w:rsid w:val="00245BBE"/>
    <w:rsid w:val="00245F1A"/>
    <w:rsid w:val="0024616C"/>
    <w:rsid w:val="002461F1"/>
    <w:rsid w:val="0024637D"/>
    <w:rsid w:val="002463CE"/>
    <w:rsid w:val="00246453"/>
    <w:rsid w:val="00246722"/>
    <w:rsid w:val="002469F9"/>
    <w:rsid w:val="00246A67"/>
    <w:rsid w:val="00246E15"/>
    <w:rsid w:val="002472C4"/>
    <w:rsid w:val="0024785F"/>
    <w:rsid w:val="00247C07"/>
    <w:rsid w:val="00247E52"/>
    <w:rsid w:val="00250272"/>
    <w:rsid w:val="002503F2"/>
    <w:rsid w:val="002504CC"/>
    <w:rsid w:val="002506CB"/>
    <w:rsid w:val="00250A1E"/>
    <w:rsid w:val="00250CD5"/>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9A0"/>
    <w:rsid w:val="00254B02"/>
    <w:rsid w:val="00254C8E"/>
    <w:rsid w:val="00254DA6"/>
    <w:rsid w:val="00254FBB"/>
    <w:rsid w:val="002550E9"/>
    <w:rsid w:val="0025521B"/>
    <w:rsid w:val="002552C6"/>
    <w:rsid w:val="002556C5"/>
    <w:rsid w:val="00255B70"/>
    <w:rsid w:val="00255BC1"/>
    <w:rsid w:val="00255F6C"/>
    <w:rsid w:val="002568C5"/>
    <w:rsid w:val="00256B58"/>
    <w:rsid w:val="00256D6C"/>
    <w:rsid w:val="00256D74"/>
    <w:rsid w:val="00256F4A"/>
    <w:rsid w:val="00257127"/>
    <w:rsid w:val="002572EA"/>
    <w:rsid w:val="002573BB"/>
    <w:rsid w:val="00257B9F"/>
    <w:rsid w:val="00257BA5"/>
    <w:rsid w:val="00257C00"/>
    <w:rsid w:val="00257C26"/>
    <w:rsid w:val="00260039"/>
    <w:rsid w:val="00260453"/>
    <w:rsid w:val="0026099C"/>
    <w:rsid w:val="002609BD"/>
    <w:rsid w:val="00260A22"/>
    <w:rsid w:val="00260BB3"/>
    <w:rsid w:val="00260DC3"/>
    <w:rsid w:val="0026130C"/>
    <w:rsid w:val="00261753"/>
    <w:rsid w:val="002617E4"/>
    <w:rsid w:val="00261D8C"/>
    <w:rsid w:val="00261E04"/>
    <w:rsid w:val="00262256"/>
    <w:rsid w:val="00262390"/>
    <w:rsid w:val="002625DD"/>
    <w:rsid w:val="002626AA"/>
    <w:rsid w:val="00262A34"/>
    <w:rsid w:val="00262A81"/>
    <w:rsid w:val="00262C4C"/>
    <w:rsid w:val="00262E39"/>
    <w:rsid w:val="00263019"/>
    <w:rsid w:val="002630E9"/>
    <w:rsid w:val="0026320A"/>
    <w:rsid w:val="002633A6"/>
    <w:rsid w:val="0026389B"/>
    <w:rsid w:val="00263A90"/>
    <w:rsid w:val="00263CEB"/>
    <w:rsid w:val="00264599"/>
    <w:rsid w:val="00264869"/>
    <w:rsid w:val="002648B0"/>
    <w:rsid w:val="0026493C"/>
    <w:rsid w:val="0026515F"/>
    <w:rsid w:val="002651EF"/>
    <w:rsid w:val="002652B0"/>
    <w:rsid w:val="00265706"/>
    <w:rsid w:val="00265A7B"/>
    <w:rsid w:val="00265A94"/>
    <w:rsid w:val="00265C8F"/>
    <w:rsid w:val="00265D85"/>
    <w:rsid w:val="00265D91"/>
    <w:rsid w:val="00265E57"/>
    <w:rsid w:val="00265F25"/>
    <w:rsid w:val="00266064"/>
    <w:rsid w:val="0026622F"/>
    <w:rsid w:val="0026623C"/>
    <w:rsid w:val="002662BE"/>
    <w:rsid w:val="00266356"/>
    <w:rsid w:val="0026661C"/>
    <w:rsid w:val="0026669D"/>
    <w:rsid w:val="00266E6B"/>
    <w:rsid w:val="00267243"/>
    <w:rsid w:val="002672E7"/>
    <w:rsid w:val="0026749C"/>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7A3"/>
    <w:rsid w:val="00271C41"/>
    <w:rsid w:val="00272314"/>
    <w:rsid w:val="00272414"/>
    <w:rsid w:val="00272AB4"/>
    <w:rsid w:val="00272C4C"/>
    <w:rsid w:val="00272DAC"/>
    <w:rsid w:val="002733B9"/>
    <w:rsid w:val="00273514"/>
    <w:rsid w:val="00273758"/>
    <w:rsid w:val="002737E5"/>
    <w:rsid w:val="00273A28"/>
    <w:rsid w:val="00273AA1"/>
    <w:rsid w:val="00273C79"/>
    <w:rsid w:val="00273CCD"/>
    <w:rsid w:val="00273EB1"/>
    <w:rsid w:val="00274054"/>
    <w:rsid w:val="0027460D"/>
    <w:rsid w:val="00274641"/>
    <w:rsid w:val="00274B3E"/>
    <w:rsid w:val="00274BDE"/>
    <w:rsid w:val="00274FDD"/>
    <w:rsid w:val="00275037"/>
    <w:rsid w:val="00275073"/>
    <w:rsid w:val="00275303"/>
    <w:rsid w:val="002757CC"/>
    <w:rsid w:val="00275884"/>
    <w:rsid w:val="00275904"/>
    <w:rsid w:val="00275952"/>
    <w:rsid w:val="00275ADA"/>
    <w:rsid w:val="00275CBB"/>
    <w:rsid w:val="00275DB2"/>
    <w:rsid w:val="00276013"/>
    <w:rsid w:val="00276114"/>
    <w:rsid w:val="0027628C"/>
    <w:rsid w:val="00276381"/>
    <w:rsid w:val="002763EA"/>
    <w:rsid w:val="0027662B"/>
    <w:rsid w:val="002766C7"/>
    <w:rsid w:val="002766E9"/>
    <w:rsid w:val="00276C1D"/>
    <w:rsid w:val="00276CC7"/>
    <w:rsid w:val="00277113"/>
    <w:rsid w:val="0027730C"/>
    <w:rsid w:val="0027735A"/>
    <w:rsid w:val="0027765A"/>
    <w:rsid w:val="00277B9B"/>
    <w:rsid w:val="00277BC5"/>
    <w:rsid w:val="00277EC5"/>
    <w:rsid w:val="0028019F"/>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9E"/>
    <w:rsid w:val="00281FAD"/>
    <w:rsid w:val="00282534"/>
    <w:rsid w:val="002825AF"/>
    <w:rsid w:val="00282716"/>
    <w:rsid w:val="00282734"/>
    <w:rsid w:val="00282907"/>
    <w:rsid w:val="00282929"/>
    <w:rsid w:val="00282A9F"/>
    <w:rsid w:val="00282E20"/>
    <w:rsid w:val="00283121"/>
    <w:rsid w:val="0028322E"/>
    <w:rsid w:val="002833D4"/>
    <w:rsid w:val="002838C0"/>
    <w:rsid w:val="002839D8"/>
    <w:rsid w:val="00283AF7"/>
    <w:rsid w:val="00283D10"/>
    <w:rsid w:val="00284115"/>
    <w:rsid w:val="002841EA"/>
    <w:rsid w:val="00284367"/>
    <w:rsid w:val="0028461F"/>
    <w:rsid w:val="00284A1A"/>
    <w:rsid w:val="00284D1E"/>
    <w:rsid w:val="002850E7"/>
    <w:rsid w:val="00285141"/>
    <w:rsid w:val="0028516F"/>
    <w:rsid w:val="00285282"/>
    <w:rsid w:val="00285284"/>
    <w:rsid w:val="002853C2"/>
    <w:rsid w:val="0028585A"/>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1B4"/>
    <w:rsid w:val="00290A4A"/>
    <w:rsid w:val="00290D5F"/>
    <w:rsid w:val="00290DB3"/>
    <w:rsid w:val="00290FFD"/>
    <w:rsid w:val="00291054"/>
    <w:rsid w:val="002911A8"/>
    <w:rsid w:val="002912F0"/>
    <w:rsid w:val="002913DF"/>
    <w:rsid w:val="002914A8"/>
    <w:rsid w:val="002914F5"/>
    <w:rsid w:val="0029152E"/>
    <w:rsid w:val="00291567"/>
    <w:rsid w:val="0029161A"/>
    <w:rsid w:val="002916EA"/>
    <w:rsid w:val="00291856"/>
    <w:rsid w:val="0029189F"/>
    <w:rsid w:val="00291BBE"/>
    <w:rsid w:val="00291DB2"/>
    <w:rsid w:val="002922B6"/>
    <w:rsid w:val="0029239F"/>
    <w:rsid w:val="00292502"/>
    <w:rsid w:val="002925C5"/>
    <w:rsid w:val="002929C2"/>
    <w:rsid w:val="00292C9D"/>
    <w:rsid w:val="0029357D"/>
    <w:rsid w:val="00293D4B"/>
    <w:rsid w:val="00293DDB"/>
    <w:rsid w:val="00293F4E"/>
    <w:rsid w:val="00293FCF"/>
    <w:rsid w:val="0029474C"/>
    <w:rsid w:val="00294957"/>
    <w:rsid w:val="00294B93"/>
    <w:rsid w:val="00294BB8"/>
    <w:rsid w:val="00294DE5"/>
    <w:rsid w:val="00294E0B"/>
    <w:rsid w:val="00295372"/>
    <w:rsid w:val="0029555B"/>
    <w:rsid w:val="00295560"/>
    <w:rsid w:val="00295C95"/>
    <w:rsid w:val="00296026"/>
    <w:rsid w:val="00296077"/>
    <w:rsid w:val="0029638E"/>
    <w:rsid w:val="00296440"/>
    <w:rsid w:val="00296A92"/>
    <w:rsid w:val="00296B31"/>
    <w:rsid w:val="00297314"/>
    <w:rsid w:val="002974BF"/>
    <w:rsid w:val="0029768C"/>
    <w:rsid w:val="00297743"/>
    <w:rsid w:val="002978E0"/>
    <w:rsid w:val="00297AC6"/>
    <w:rsid w:val="00297C09"/>
    <w:rsid w:val="00297D26"/>
    <w:rsid w:val="00297DAB"/>
    <w:rsid w:val="00297E99"/>
    <w:rsid w:val="002A00A1"/>
    <w:rsid w:val="002A0430"/>
    <w:rsid w:val="002A04D2"/>
    <w:rsid w:val="002A050B"/>
    <w:rsid w:val="002A057F"/>
    <w:rsid w:val="002A05EF"/>
    <w:rsid w:val="002A0651"/>
    <w:rsid w:val="002A070B"/>
    <w:rsid w:val="002A09B9"/>
    <w:rsid w:val="002A0E29"/>
    <w:rsid w:val="002A17C3"/>
    <w:rsid w:val="002A1CAD"/>
    <w:rsid w:val="002A2011"/>
    <w:rsid w:val="002A22A1"/>
    <w:rsid w:val="002A2363"/>
    <w:rsid w:val="002A2461"/>
    <w:rsid w:val="002A25A8"/>
    <w:rsid w:val="002A2669"/>
    <w:rsid w:val="002A2967"/>
    <w:rsid w:val="002A29FF"/>
    <w:rsid w:val="002A2AE1"/>
    <w:rsid w:val="002A2B43"/>
    <w:rsid w:val="002A35A6"/>
    <w:rsid w:val="002A3739"/>
    <w:rsid w:val="002A3989"/>
    <w:rsid w:val="002A3A29"/>
    <w:rsid w:val="002A3ABA"/>
    <w:rsid w:val="002A426A"/>
    <w:rsid w:val="002A42CB"/>
    <w:rsid w:val="002A44E2"/>
    <w:rsid w:val="002A44E8"/>
    <w:rsid w:val="002A45D8"/>
    <w:rsid w:val="002A4B57"/>
    <w:rsid w:val="002A55EB"/>
    <w:rsid w:val="002A59CF"/>
    <w:rsid w:val="002A6042"/>
    <w:rsid w:val="002A623E"/>
    <w:rsid w:val="002A65A1"/>
    <w:rsid w:val="002A6BCB"/>
    <w:rsid w:val="002A6D2B"/>
    <w:rsid w:val="002A6FA6"/>
    <w:rsid w:val="002A72A1"/>
    <w:rsid w:val="002A76CA"/>
    <w:rsid w:val="002A79B0"/>
    <w:rsid w:val="002B0238"/>
    <w:rsid w:val="002B02BB"/>
    <w:rsid w:val="002B02FE"/>
    <w:rsid w:val="002B065F"/>
    <w:rsid w:val="002B07FC"/>
    <w:rsid w:val="002B0E42"/>
    <w:rsid w:val="002B10F5"/>
    <w:rsid w:val="002B1183"/>
    <w:rsid w:val="002B1605"/>
    <w:rsid w:val="002B18FE"/>
    <w:rsid w:val="002B1B76"/>
    <w:rsid w:val="002B1E77"/>
    <w:rsid w:val="002B22D7"/>
    <w:rsid w:val="002B244F"/>
    <w:rsid w:val="002B2555"/>
    <w:rsid w:val="002B269A"/>
    <w:rsid w:val="002B2984"/>
    <w:rsid w:val="002B2BE3"/>
    <w:rsid w:val="002B2D82"/>
    <w:rsid w:val="002B2ED6"/>
    <w:rsid w:val="002B2F28"/>
    <w:rsid w:val="002B3123"/>
    <w:rsid w:val="002B318C"/>
    <w:rsid w:val="002B370D"/>
    <w:rsid w:val="002B3A9F"/>
    <w:rsid w:val="002B3BC2"/>
    <w:rsid w:val="002B3CF7"/>
    <w:rsid w:val="002B4191"/>
    <w:rsid w:val="002B4D65"/>
    <w:rsid w:val="002B4E09"/>
    <w:rsid w:val="002B51F5"/>
    <w:rsid w:val="002B5563"/>
    <w:rsid w:val="002B5BD6"/>
    <w:rsid w:val="002B6062"/>
    <w:rsid w:val="002B6354"/>
    <w:rsid w:val="002B64CA"/>
    <w:rsid w:val="002B6B19"/>
    <w:rsid w:val="002B6FC6"/>
    <w:rsid w:val="002B7006"/>
    <w:rsid w:val="002B7205"/>
    <w:rsid w:val="002B72A6"/>
    <w:rsid w:val="002B72C2"/>
    <w:rsid w:val="002B7382"/>
    <w:rsid w:val="002B76CB"/>
    <w:rsid w:val="002B7750"/>
    <w:rsid w:val="002B7A04"/>
    <w:rsid w:val="002B7BA5"/>
    <w:rsid w:val="002B7D11"/>
    <w:rsid w:val="002C04E2"/>
    <w:rsid w:val="002C061B"/>
    <w:rsid w:val="002C09D3"/>
    <w:rsid w:val="002C0D05"/>
    <w:rsid w:val="002C0F6C"/>
    <w:rsid w:val="002C1254"/>
    <w:rsid w:val="002C1378"/>
    <w:rsid w:val="002C1A70"/>
    <w:rsid w:val="002C1FF8"/>
    <w:rsid w:val="002C20FE"/>
    <w:rsid w:val="002C22B6"/>
    <w:rsid w:val="002C239B"/>
    <w:rsid w:val="002C247F"/>
    <w:rsid w:val="002C2645"/>
    <w:rsid w:val="002C2D40"/>
    <w:rsid w:val="002C319D"/>
    <w:rsid w:val="002C340B"/>
    <w:rsid w:val="002C34F0"/>
    <w:rsid w:val="002C362D"/>
    <w:rsid w:val="002C3953"/>
    <w:rsid w:val="002C3DC8"/>
    <w:rsid w:val="002C3E04"/>
    <w:rsid w:val="002C4369"/>
    <w:rsid w:val="002C4414"/>
    <w:rsid w:val="002C48C7"/>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6FA"/>
    <w:rsid w:val="002C67C7"/>
    <w:rsid w:val="002C6B5F"/>
    <w:rsid w:val="002C6CD9"/>
    <w:rsid w:val="002C7133"/>
    <w:rsid w:val="002C7649"/>
    <w:rsid w:val="002C774A"/>
    <w:rsid w:val="002C7A28"/>
    <w:rsid w:val="002C7B7B"/>
    <w:rsid w:val="002C7B7E"/>
    <w:rsid w:val="002C7D67"/>
    <w:rsid w:val="002D0243"/>
    <w:rsid w:val="002D04DE"/>
    <w:rsid w:val="002D06D6"/>
    <w:rsid w:val="002D078F"/>
    <w:rsid w:val="002D09A5"/>
    <w:rsid w:val="002D0A52"/>
    <w:rsid w:val="002D1237"/>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02E"/>
    <w:rsid w:val="002D4520"/>
    <w:rsid w:val="002D4706"/>
    <w:rsid w:val="002D4714"/>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C9F"/>
    <w:rsid w:val="002D6ED2"/>
    <w:rsid w:val="002D7069"/>
    <w:rsid w:val="002D7187"/>
    <w:rsid w:val="002D727A"/>
    <w:rsid w:val="002D72CC"/>
    <w:rsid w:val="002D7484"/>
    <w:rsid w:val="002D74CF"/>
    <w:rsid w:val="002D75C9"/>
    <w:rsid w:val="002D78B7"/>
    <w:rsid w:val="002D7C2F"/>
    <w:rsid w:val="002D7CDE"/>
    <w:rsid w:val="002D7D16"/>
    <w:rsid w:val="002E00B3"/>
    <w:rsid w:val="002E0146"/>
    <w:rsid w:val="002E018F"/>
    <w:rsid w:val="002E0347"/>
    <w:rsid w:val="002E03C2"/>
    <w:rsid w:val="002E03D6"/>
    <w:rsid w:val="002E093C"/>
    <w:rsid w:val="002E09E5"/>
    <w:rsid w:val="002E0C0B"/>
    <w:rsid w:val="002E0EFB"/>
    <w:rsid w:val="002E0F3D"/>
    <w:rsid w:val="002E110A"/>
    <w:rsid w:val="002E14F5"/>
    <w:rsid w:val="002E1514"/>
    <w:rsid w:val="002E1A76"/>
    <w:rsid w:val="002E1B11"/>
    <w:rsid w:val="002E1D8F"/>
    <w:rsid w:val="002E210F"/>
    <w:rsid w:val="002E22E6"/>
    <w:rsid w:val="002E242F"/>
    <w:rsid w:val="002E262E"/>
    <w:rsid w:val="002E2639"/>
    <w:rsid w:val="002E26E6"/>
    <w:rsid w:val="002E293C"/>
    <w:rsid w:val="002E2B50"/>
    <w:rsid w:val="002E307F"/>
    <w:rsid w:val="002E335F"/>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AF4"/>
    <w:rsid w:val="002E5B8B"/>
    <w:rsid w:val="002E5BEF"/>
    <w:rsid w:val="002E5DDA"/>
    <w:rsid w:val="002E5DE9"/>
    <w:rsid w:val="002E5EE2"/>
    <w:rsid w:val="002E5FA0"/>
    <w:rsid w:val="002E665F"/>
    <w:rsid w:val="002E69D4"/>
    <w:rsid w:val="002E6E6D"/>
    <w:rsid w:val="002E6F39"/>
    <w:rsid w:val="002E6F85"/>
    <w:rsid w:val="002E7174"/>
    <w:rsid w:val="002E7304"/>
    <w:rsid w:val="002E7578"/>
    <w:rsid w:val="002E7629"/>
    <w:rsid w:val="002E76E2"/>
    <w:rsid w:val="002E7744"/>
    <w:rsid w:val="002E78FC"/>
    <w:rsid w:val="002E7962"/>
    <w:rsid w:val="002E79C0"/>
    <w:rsid w:val="002E7C66"/>
    <w:rsid w:val="002E7D5F"/>
    <w:rsid w:val="002E7E03"/>
    <w:rsid w:val="002F052A"/>
    <w:rsid w:val="002F088C"/>
    <w:rsid w:val="002F1410"/>
    <w:rsid w:val="002F1587"/>
    <w:rsid w:val="002F17EA"/>
    <w:rsid w:val="002F1A56"/>
    <w:rsid w:val="002F1DC3"/>
    <w:rsid w:val="002F1F4C"/>
    <w:rsid w:val="002F214C"/>
    <w:rsid w:val="002F22CC"/>
    <w:rsid w:val="002F2C3A"/>
    <w:rsid w:val="002F3228"/>
    <w:rsid w:val="002F33DC"/>
    <w:rsid w:val="002F3692"/>
    <w:rsid w:val="002F3FD6"/>
    <w:rsid w:val="002F4476"/>
    <w:rsid w:val="002F4519"/>
    <w:rsid w:val="002F46D8"/>
    <w:rsid w:val="002F48D6"/>
    <w:rsid w:val="002F4C5D"/>
    <w:rsid w:val="002F4CC1"/>
    <w:rsid w:val="002F4F10"/>
    <w:rsid w:val="002F4F89"/>
    <w:rsid w:val="002F5917"/>
    <w:rsid w:val="002F5D12"/>
    <w:rsid w:val="002F5E47"/>
    <w:rsid w:val="002F5FED"/>
    <w:rsid w:val="002F618C"/>
    <w:rsid w:val="002F6278"/>
    <w:rsid w:val="002F6612"/>
    <w:rsid w:val="002F67B1"/>
    <w:rsid w:val="002F73AF"/>
    <w:rsid w:val="002F754E"/>
    <w:rsid w:val="002F776A"/>
    <w:rsid w:val="002F7A51"/>
    <w:rsid w:val="002F7BE9"/>
    <w:rsid w:val="00300156"/>
    <w:rsid w:val="00300232"/>
    <w:rsid w:val="0030043B"/>
    <w:rsid w:val="00300C5D"/>
    <w:rsid w:val="00300D47"/>
    <w:rsid w:val="00300F65"/>
    <w:rsid w:val="0030106E"/>
    <w:rsid w:val="00301223"/>
    <w:rsid w:val="00301957"/>
    <w:rsid w:val="00301B7A"/>
    <w:rsid w:val="00302017"/>
    <w:rsid w:val="003021FE"/>
    <w:rsid w:val="0030257E"/>
    <w:rsid w:val="00302620"/>
    <w:rsid w:val="00302881"/>
    <w:rsid w:val="00302944"/>
    <w:rsid w:val="0030298C"/>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0A8"/>
    <w:rsid w:val="0030542F"/>
    <w:rsid w:val="00305660"/>
    <w:rsid w:val="00305899"/>
    <w:rsid w:val="00305F56"/>
    <w:rsid w:val="00306341"/>
    <w:rsid w:val="00306521"/>
    <w:rsid w:val="0030680B"/>
    <w:rsid w:val="00306BAC"/>
    <w:rsid w:val="00306C1A"/>
    <w:rsid w:val="00306C20"/>
    <w:rsid w:val="00306C47"/>
    <w:rsid w:val="00306CA6"/>
    <w:rsid w:val="00306D43"/>
    <w:rsid w:val="003073FA"/>
    <w:rsid w:val="003076DA"/>
    <w:rsid w:val="003077DC"/>
    <w:rsid w:val="00307AC9"/>
    <w:rsid w:val="00307B58"/>
    <w:rsid w:val="00307C54"/>
    <w:rsid w:val="00307C82"/>
    <w:rsid w:val="00307CD7"/>
    <w:rsid w:val="00307D4B"/>
    <w:rsid w:val="00307FBA"/>
    <w:rsid w:val="0031039C"/>
    <w:rsid w:val="003109C4"/>
    <w:rsid w:val="00310DCE"/>
    <w:rsid w:val="00310F06"/>
    <w:rsid w:val="0031114F"/>
    <w:rsid w:val="00311238"/>
    <w:rsid w:val="003113D3"/>
    <w:rsid w:val="0031142E"/>
    <w:rsid w:val="00311561"/>
    <w:rsid w:val="00311927"/>
    <w:rsid w:val="00311A67"/>
    <w:rsid w:val="00311BA4"/>
    <w:rsid w:val="0031203F"/>
    <w:rsid w:val="003123AA"/>
    <w:rsid w:val="00312821"/>
    <w:rsid w:val="00312C85"/>
    <w:rsid w:val="0031329C"/>
    <w:rsid w:val="00313627"/>
    <w:rsid w:val="00313649"/>
    <w:rsid w:val="0031402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30"/>
    <w:rsid w:val="003178FD"/>
    <w:rsid w:val="00317AF2"/>
    <w:rsid w:val="00317B8C"/>
    <w:rsid w:val="00317BD7"/>
    <w:rsid w:val="00317C16"/>
    <w:rsid w:val="00317DEF"/>
    <w:rsid w:val="00317F9C"/>
    <w:rsid w:val="00320447"/>
    <w:rsid w:val="0032045F"/>
    <w:rsid w:val="00320643"/>
    <w:rsid w:val="0032067E"/>
    <w:rsid w:val="0032084E"/>
    <w:rsid w:val="00320CAE"/>
    <w:rsid w:val="00320D19"/>
    <w:rsid w:val="003212A0"/>
    <w:rsid w:val="0032132E"/>
    <w:rsid w:val="0032155B"/>
    <w:rsid w:val="003219F6"/>
    <w:rsid w:val="00321A07"/>
    <w:rsid w:val="00321B98"/>
    <w:rsid w:val="00321D02"/>
    <w:rsid w:val="00321E62"/>
    <w:rsid w:val="00322074"/>
    <w:rsid w:val="003220D6"/>
    <w:rsid w:val="0032220F"/>
    <w:rsid w:val="00322422"/>
    <w:rsid w:val="00322993"/>
    <w:rsid w:val="00322A67"/>
    <w:rsid w:val="00322BAE"/>
    <w:rsid w:val="00322BF3"/>
    <w:rsid w:val="00322C40"/>
    <w:rsid w:val="00322FED"/>
    <w:rsid w:val="00323092"/>
    <w:rsid w:val="0032333A"/>
    <w:rsid w:val="003235F5"/>
    <w:rsid w:val="00323789"/>
    <w:rsid w:val="00323922"/>
    <w:rsid w:val="003239A5"/>
    <w:rsid w:val="00323A32"/>
    <w:rsid w:val="00323D47"/>
    <w:rsid w:val="00323D51"/>
    <w:rsid w:val="00324081"/>
    <w:rsid w:val="00324195"/>
    <w:rsid w:val="0032441E"/>
    <w:rsid w:val="003248D4"/>
    <w:rsid w:val="00324FD2"/>
    <w:rsid w:val="00325025"/>
    <w:rsid w:val="003254F2"/>
    <w:rsid w:val="00325630"/>
    <w:rsid w:val="003257CB"/>
    <w:rsid w:val="00325E81"/>
    <w:rsid w:val="0032602D"/>
    <w:rsid w:val="00326040"/>
    <w:rsid w:val="003261E7"/>
    <w:rsid w:val="00326224"/>
    <w:rsid w:val="003262AD"/>
    <w:rsid w:val="003262FF"/>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EC7"/>
    <w:rsid w:val="00330F36"/>
    <w:rsid w:val="003310A3"/>
    <w:rsid w:val="00331148"/>
    <w:rsid w:val="0033144C"/>
    <w:rsid w:val="003316B7"/>
    <w:rsid w:val="0033171E"/>
    <w:rsid w:val="00331ABC"/>
    <w:rsid w:val="00331BA4"/>
    <w:rsid w:val="0033208C"/>
    <w:rsid w:val="00332292"/>
    <w:rsid w:val="003324D7"/>
    <w:rsid w:val="0033289B"/>
    <w:rsid w:val="003329C5"/>
    <w:rsid w:val="00332AD1"/>
    <w:rsid w:val="00332C58"/>
    <w:rsid w:val="00332DB3"/>
    <w:rsid w:val="00332E41"/>
    <w:rsid w:val="003330D7"/>
    <w:rsid w:val="0033364B"/>
    <w:rsid w:val="00333A0C"/>
    <w:rsid w:val="00333EEE"/>
    <w:rsid w:val="00333FCF"/>
    <w:rsid w:val="0033435F"/>
    <w:rsid w:val="00334450"/>
    <w:rsid w:val="00334A6D"/>
    <w:rsid w:val="00334ABE"/>
    <w:rsid w:val="00334F83"/>
    <w:rsid w:val="0033528D"/>
    <w:rsid w:val="003355F9"/>
    <w:rsid w:val="003356BD"/>
    <w:rsid w:val="003356E2"/>
    <w:rsid w:val="00335845"/>
    <w:rsid w:val="00335903"/>
    <w:rsid w:val="003359D0"/>
    <w:rsid w:val="00335A29"/>
    <w:rsid w:val="00335AFD"/>
    <w:rsid w:val="00335BD6"/>
    <w:rsid w:val="00335D9C"/>
    <w:rsid w:val="00335FD9"/>
    <w:rsid w:val="003361FB"/>
    <w:rsid w:val="003363F6"/>
    <w:rsid w:val="003363F7"/>
    <w:rsid w:val="0033642B"/>
    <w:rsid w:val="003364B0"/>
    <w:rsid w:val="003365E1"/>
    <w:rsid w:val="003367FD"/>
    <w:rsid w:val="00336A20"/>
    <w:rsid w:val="00336C68"/>
    <w:rsid w:val="00336DA4"/>
    <w:rsid w:val="00337044"/>
    <w:rsid w:val="0033752C"/>
    <w:rsid w:val="00337567"/>
    <w:rsid w:val="0033790D"/>
    <w:rsid w:val="00337A4E"/>
    <w:rsid w:val="00337EC2"/>
    <w:rsid w:val="00337F9C"/>
    <w:rsid w:val="00340202"/>
    <w:rsid w:val="0034028C"/>
    <w:rsid w:val="003403E6"/>
    <w:rsid w:val="003403FE"/>
    <w:rsid w:val="003404E8"/>
    <w:rsid w:val="003409CB"/>
    <w:rsid w:val="00340D59"/>
    <w:rsid w:val="00341131"/>
    <w:rsid w:val="00341717"/>
    <w:rsid w:val="003417BB"/>
    <w:rsid w:val="00342111"/>
    <w:rsid w:val="00342148"/>
    <w:rsid w:val="00342357"/>
    <w:rsid w:val="003426EF"/>
    <w:rsid w:val="0034291E"/>
    <w:rsid w:val="00342A2D"/>
    <w:rsid w:val="00342B3E"/>
    <w:rsid w:val="00342B7A"/>
    <w:rsid w:val="00342BED"/>
    <w:rsid w:val="00342C19"/>
    <w:rsid w:val="00342C1C"/>
    <w:rsid w:val="00343224"/>
    <w:rsid w:val="003432D0"/>
    <w:rsid w:val="0034336F"/>
    <w:rsid w:val="00343A92"/>
    <w:rsid w:val="00343BB8"/>
    <w:rsid w:val="00343C6D"/>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6FE0"/>
    <w:rsid w:val="0034702A"/>
    <w:rsid w:val="00347253"/>
    <w:rsid w:val="0034725E"/>
    <w:rsid w:val="003476A9"/>
    <w:rsid w:val="003478B1"/>
    <w:rsid w:val="00347B40"/>
    <w:rsid w:val="00347D63"/>
    <w:rsid w:val="00350123"/>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20BA"/>
    <w:rsid w:val="0035215B"/>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312"/>
    <w:rsid w:val="00356457"/>
    <w:rsid w:val="0035652A"/>
    <w:rsid w:val="003565F4"/>
    <w:rsid w:val="0035683F"/>
    <w:rsid w:val="00356934"/>
    <w:rsid w:val="00356BB4"/>
    <w:rsid w:val="00357ADD"/>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B2"/>
    <w:rsid w:val="00361DC6"/>
    <w:rsid w:val="00361E49"/>
    <w:rsid w:val="00361E8B"/>
    <w:rsid w:val="00361F7A"/>
    <w:rsid w:val="00362020"/>
    <w:rsid w:val="00362175"/>
    <w:rsid w:val="0036229A"/>
    <w:rsid w:val="0036283C"/>
    <w:rsid w:val="003628E7"/>
    <w:rsid w:val="00362A19"/>
    <w:rsid w:val="00362D9B"/>
    <w:rsid w:val="00362F55"/>
    <w:rsid w:val="0036306D"/>
    <w:rsid w:val="00363131"/>
    <w:rsid w:val="003631C9"/>
    <w:rsid w:val="00363552"/>
    <w:rsid w:val="00363A13"/>
    <w:rsid w:val="00363C13"/>
    <w:rsid w:val="00363D64"/>
    <w:rsid w:val="00363E07"/>
    <w:rsid w:val="00363E0F"/>
    <w:rsid w:val="00363ECF"/>
    <w:rsid w:val="0036423A"/>
    <w:rsid w:val="00364311"/>
    <w:rsid w:val="003647DD"/>
    <w:rsid w:val="003649FA"/>
    <w:rsid w:val="00364B55"/>
    <w:rsid w:val="00364C4B"/>
    <w:rsid w:val="00364FFD"/>
    <w:rsid w:val="00365284"/>
    <w:rsid w:val="00365477"/>
    <w:rsid w:val="0036569E"/>
    <w:rsid w:val="003656E7"/>
    <w:rsid w:val="003657C4"/>
    <w:rsid w:val="00365917"/>
    <w:rsid w:val="00365CFE"/>
    <w:rsid w:val="00365EFB"/>
    <w:rsid w:val="00365F1B"/>
    <w:rsid w:val="00365F52"/>
    <w:rsid w:val="00366897"/>
    <w:rsid w:val="003668B9"/>
    <w:rsid w:val="00366BDB"/>
    <w:rsid w:val="00366E05"/>
    <w:rsid w:val="0036710A"/>
    <w:rsid w:val="0036746D"/>
    <w:rsid w:val="003677E3"/>
    <w:rsid w:val="00367A7E"/>
    <w:rsid w:val="00367E11"/>
    <w:rsid w:val="003701BC"/>
    <w:rsid w:val="00370246"/>
    <w:rsid w:val="00370584"/>
    <w:rsid w:val="0037078D"/>
    <w:rsid w:val="0037088A"/>
    <w:rsid w:val="003708EF"/>
    <w:rsid w:val="00370D82"/>
    <w:rsid w:val="00371037"/>
    <w:rsid w:val="003715A9"/>
    <w:rsid w:val="00371656"/>
    <w:rsid w:val="00371B67"/>
    <w:rsid w:val="003727D1"/>
    <w:rsid w:val="00372AD4"/>
    <w:rsid w:val="00372BF3"/>
    <w:rsid w:val="00372BF7"/>
    <w:rsid w:val="003731FB"/>
    <w:rsid w:val="003731FE"/>
    <w:rsid w:val="003732A6"/>
    <w:rsid w:val="00373445"/>
    <w:rsid w:val="003735F6"/>
    <w:rsid w:val="00373824"/>
    <w:rsid w:val="0037397C"/>
    <w:rsid w:val="00373ABE"/>
    <w:rsid w:val="00373EFB"/>
    <w:rsid w:val="003745A7"/>
    <w:rsid w:val="003749DA"/>
    <w:rsid w:val="00374C08"/>
    <w:rsid w:val="00374CE0"/>
    <w:rsid w:val="0037540A"/>
    <w:rsid w:val="0037575D"/>
    <w:rsid w:val="003757EC"/>
    <w:rsid w:val="0037638F"/>
    <w:rsid w:val="0037674F"/>
    <w:rsid w:val="00376C29"/>
    <w:rsid w:val="003770C5"/>
    <w:rsid w:val="0037711F"/>
    <w:rsid w:val="0037718C"/>
    <w:rsid w:val="003771A5"/>
    <w:rsid w:val="00377325"/>
    <w:rsid w:val="0037749B"/>
    <w:rsid w:val="00377CDF"/>
    <w:rsid w:val="00377E84"/>
    <w:rsid w:val="003806BE"/>
    <w:rsid w:val="003813F7"/>
    <w:rsid w:val="003817C3"/>
    <w:rsid w:val="00381B12"/>
    <w:rsid w:val="00381CCA"/>
    <w:rsid w:val="00381E1F"/>
    <w:rsid w:val="00382237"/>
    <w:rsid w:val="00382286"/>
    <w:rsid w:val="00382699"/>
    <w:rsid w:val="00382C54"/>
    <w:rsid w:val="00382F03"/>
    <w:rsid w:val="0038316F"/>
    <w:rsid w:val="00383311"/>
    <w:rsid w:val="0038335C"/>
    <w:rsid w:val="003835FA"/>
    <w:rsid w:val="00384125"/>
    <w:rsid w:val="003844DD"/>
    <w:rsid w:val="0038490C"/>
    <w:rsid w:val="00384938"/>
    <w:rsid w:val="00384A97"/>
    <w:rsid w:val="00384B3A"/>
    <w:rsid w:val="00384CFE"/>
    <w:rsid w:val="003856D5"/>
    <w:rsid w:val="00385DD3"/>
    <w:rsid w:val="003861B5"/>
    <w:rsid w:val="0038632C"/>
    <w:rsid w:val="003863DA"/>
    <w:rsid w:val="003865B4"/>
    <w:rsid w:val="00386835"/>
    <w:rsid w:val="0038688E"/>
    <w:rsid w:val="00386944"/>
    <w:rsid w:val="00386C50"/>
    <w:rsid w:val="00386CCE"/>
    <w:rsid w:val="00386D1C"/>
    <w:rsid w:val="003870EF"/>
    <w:rsid w:val="0038754B"/>
    <w:rsid w:val="0038772F"/>
    <w:rsid w:val="003877CD"/>
    <w:rsid w:val="0038785B"/>
    <w:rsid w:val="00387E67"/>
    <w:rsid w:val="00390360"/>
    <w:rsid w:val="003903F1"/>
    <w:rsid w:val="00390855"/>
    <w:rsid w:val="0039086E"/>
    <w:rsid w:val="00390A49"/>
    <w:rsid w:val="00390C9F"/>
    <w:rsid w:val="00390CF7"/>
    <w:rsid w:val="00390D20"/>
    <w:rsid w:val="003912A6"/>
    <w:rsid w:val="00391548"/>
    <w:rsid w:val="0039193B"/>
    <w:rsid w:val="003919B8"/>
    <w:rsid w:val="00391AEA"/>
    <w:rsid w:val="00391C00"/>
    <w:rsid w:val="00391D58"/>
    <w:rsid w:val="00391D79"/>
    <w:rsid w:val="00391DA4"/>
    <w:rsid w:val="00391F65"/>
    <w:rsid w:val="00392313"/>
    <w:rsid w:val="003926F5"/>
    <w:rsid w:val="0039286D"/>
    <w:rsid w:val="00392BB3"/>
    <w:rsid w:val="00392D32"/>
    <w:rsid w:val="0039301B"/>
    <w:rsid w:val="00393050"/>
    <w:rsid w:val="003931F8"/>
    <w:rsid w:val="00393348"/>
    <w:rsid w:val="00393815"/>
    <w:rsid w:val="003938C0"/>
    <w:rsid w:val="003938DB"/>
    <w:rsid w:val="00393974"/>
    <w:rsid w:val="00393A3A"/>
    <w:rsid w:val="00393B64"/>
    <w:rsid w:val="00393C4A"/>
    <w:rsid w:val="00393E7C"/>
    <w:rsid w:val="00393E84"/>
    <w:rsid w:val="00393F0A"/>
    <w:rsid w:val="003940C5"/>
    <w:rsid w:val="00394722"/>
    <w:rsid w:val="0039479A"/>
    <w:rsid w:val="00394923"/>
    <w:rsid w:val="00394A64"/>
    <w:rsid w:val="0039511F"/>
    <w:rsid w:val="00395169"/>
    <w:rsid w:val="00395184"/>
    <w:rsid w:val="0039529D"/>
    <w:rsid w:val="00395308"/>
    <w:rsid w:val="00395556"/>
    <w:rsid w:val="00395875"/>
    <w:rsid w:val="00395898"/>
    <w:rsid w:val="00395922"/>
    <w:rsid w:val="003959CC"/>
    <w:rsid w:val="00395AA3"/>
    <w:rsid w:val="00395B3B"/>
    <w:rsid w:val="00395D00"/>
    <w:rsid w:val="00395EE4"/>
    <w:rsid w:val="00396AB1"/>
    <w:rsid w:val="00396AF9"/>
    <w:rsid w:val="00396BE0"/>
    <w:rsid w:val="00396C26"/>
    <w:rsid w:val="00396E29"/>
    <w:rsid w:val="00397617"/>
    <w:rsid w:val="003976D2"/>
    <w:rsid w:val="0039790C"/>
    <w:rsid w:val="00397A79"/>
    <w:rsid w:val="00397CEC"/>
    <w:rsid w:val="00397EB8"/>
    <w:rsid w:val="003A00CB"/>
    <w:rsid w:val="003A0173"/>
    <w:rsid w:val="003A06F1"/>
    <w:rsid w:val="003A0AE6"/>
    <w:rsid w:val="003A0B14"/>
    <w:rsid w:val="003A0B7F"/>
    <w:rsid w:val="003A11AA"/>
    <w:rsid w:val="003A1386"/>
    <w:rsid w:val="003A1448"/>
    <w:rsid w:val="003A170B"/>
    <w:rsid w:val="003A17F8"/>
    <w:rsid w:val="003A1BD2"/>
    <w:rsid w:val="003A1DA5"/>
    <w:rsid w:val="003A2794"/>
    <w:rsid w:val="003A2866"/>
    <w:rsid w:val="003A299F"/>
    <w:rsid w:val="003A2B9E"/>
    <w:rsid w:val="003A2DA8"/>
    <w:rsid w:val="003A2E8D"/>
    <w:rsid w:val="003A2EFD"/>
    <w:rsid w:val="003A3155"/>
    <w:rsid w:val="003A36B6"/>
    <w:rsid w:val="003A375E"/>
    <w:rsid w:val="003A379D"/>
    <w:rsid w:val="003A402D"/>
    <w:rsid w:val="003A4705"/>
    <w:rsid w:val="003A489C"/>
    <w:rsid w:val="003A4BAE"/>
    <w:rsid w:val="003A4DFA"/>
    <w:rsid w:val="003A4E01"/>
    <w:rsid w:val="003A4EB3"/>
    <w:rsid w:val="003A5013"/>
    <w:rsid w:val="003A5188"/>
    <w:rsid w:val="003A51A6"/>
    <w:rsid w:val="003A5312"/>
    <w:rsid w:val="003A53AC"/>
    <w:rsid w:val="003A5584"/>
    <w:rsid w:val="003A571D"/>
    <w:rsid w:val="003A5AF4"/>
    <w:rsid w:val="003A5DAB"/>
    <w:rsid w:val="003A603C"/>
    <w:rsid w:val="003A60D4"/>
    <w:rsid w:val="003A621E"/>
    <w:rsid w:val="003A64D1"/>
    <w:rsid w:val="003A6D2F"/>
    <w:rsid w:val="003A73E2"/>
    <w:rsid w:val="003A7426"/>
    <w:rsid w:val="003A749E"/>
    <w:rsid w:val="003A74B0"/>
    <w:rsid w:val="003A74CF"/>
    <w:rsid w:val="003A75D8"/>
    <w:rsid w:val="003A787B"/>
    <w:rsid w:val="003A78DE"/>
    <w:rsid w:val="003A7BB0"/>
    <w:rsid w:val="003A7EBD"/>
    <w:rsid w:val="003B003E"/>
    <w:rsid w:val="003B02E9"/>
    <w:rsid w:val="003B046B"/>
    <w:rsid w:val="003B04F1"/>
    <w:rsid w:val="003B0679"/>
    <w:rsid w:val="003B06D1"/>
    <w:rsid w:val="003B1813"/>
    <w:rsid w:val="003B1B84"/>
    <w:rsid w:val="003B1BBE"/>
    <w:rsid w:val="003B1D53"/>
    <w:rsid w:val="003B1FF4"/>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69E"/>
    <w:rsid w:val="003B4706"/>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9F3"/>
    <w:rsid w:val="003B6CEE"/>
    <w:rsid w:val="003B6D43"/>
    <w:rsid w:val="003B6D8C"/>
    <w:rsid w:val="003B6E69"/>
    <w:rsid w:val="003B6E88"/>
    <w:rsid w:val="003B706F"/>
    <w:rsid w:val="003B7083"/>
    <w:rsid w:val="003B73E5"/>
    <w:rsid w:val="003B741A"/>
    <w:rsid w:val="003B7465"/>
    <w:rsid w:val="003B76AB"/>
    <w:rsid w:val="003B7970"/>
    <w:rsid w:val="003B79EB"/>
    <w:rsid w:val="003B7A85"/>
    <w:rsid w:val="003B7E81"/>
    <w:rsid w:val="003B7EAE"/>
    <w:rsid w:val="003C04DB"/>
    <w:rsid w:val="003C0545"/>
    <w:rsid w:val="003C07C3"/>
    <w:rsid w:val="003C07D6"/>
    <w:rsid w:val="003C07DD"/>
    <w:rsid w:val="003C0A1B"/>
    <w:rsid w:val="003C0C68"/>
    <w:rsid w:val="003C0D02"/>
    <w:rsid w:val="003C0EFA"/>
    <w:rsid w:val="003C0FE1"/>
    <w:rsid w:val="003C1301"/>
    <w:rsid w:val="003C14B1"/>
    <w:rsid w:val="003C1ACA"/>
    <w:rsid w:val="003C1C22"/>
    <w:rsid w:val="003C1C29"/>
    <w:rsid w:val="003C1DA4"/>
    <w:rsid w:val="003C1F8C"/>
    <w:rsid w:val="003C23E4"/>
    <w:rsid w:val="003C248E"/>
    <w:rsid w:val="003C25E9"/>
    <w:rsid w:val="003C27C8"/>
    <w:rsid w:val="003C30F5"/>
    <w:rsid w:val="003C3267"/>
    <w:rsid w:val="003C376C"/>
    <w:rsid w:val="003C3883"/>
    <w:rsid w:val="003C39CD"/>
    <w:rsid w:val="003C3D71"/>
    <w:rsid w:val="003C3F11"/>
    <w:rsid w:val="003C3F5C"/>
    <w:rsid w:val="003C47FC"/>
    <w:rsid w:val="003C5004"/>
    <w:rsid w:val="003C5284"/>
    <w:rsid w:val="003C5336"/>
    <w:rsid w:val="003C55B4"/>
    <w:rsid w:val="003C5607"/>
    <w:rsid w:val="003C570C"/>
    <w:rsid w:val="003C588D"/>
    <w:rsid w:val="003C5CDD"/>
    <w:rsid w:val="003C6131"/>
    <w:rsid w:val="003C6575"/>
    <w:rsid w:val="003C6895"/>
    <w:rsid w:val="003C6EB9"/>
    <w:rsid w:val="003C702D"/>
    <w:rsid w:val="003C7031"/>
    <w:rsid w:val="003C749D"/>
    <w:rsid w:val="003C7B3B"/>
    <w:rsid w:val="003C7ED7"/>
    <w:rsid w:val="003C7FDE"/>
    <w:rsid w:val="003D06AC"/>
    <w:rsid w:val="003D0811"/>
    <w:rsid w:val="003D0A0C"/>
    <w:rsid w:val="003D0BB3"/>
    <w:rsid w:val="003D0DE4"/>
    <w:rsid w:val="003D0F22"/>
    <w:rsid w:val="003D13FF"/>
    <w:rsid w:val="003D1440"/>
    <w:rsid w:val="003D19EF"/>
    <w:rsid w:val="003D1B7D"/>
    <w:rsid w:val="003D1BCF"/>
    <w:rsid w:val="003D1F9C"/>
    <w:rsid w:val="003D2438"/>
    <w:rsid w:val="003D247B"/>
    <w:rsid w:val="003D25AA"/>
    <w:rsid w:val="003D272A"/>
    <w:rsid w:val="003D28A3"/>
    <w:rsid w:val="003D2926"/>
    <w:rsid w:val="003D2939"/>
    <w:rsid w:val="003D2C29"/>
    <w:rsid w:val="003D3672"/>
    <w:rsid w:val="003D36FE"/>
    <w:rsid w:val="003D3884"/>
    <w:rsid w:val="003D3B4F"/>
    <w:rsid w:val="003D3B86"/>
    <w:rsid w:val="003D40AE"/>
    <w:rsid w:val="003D4221"/>
    <w:rsid w:val="003D45F8"/>
    <w:rsid w:val="003D485D"/>
    <w:rsid w:val="003D487A"/>
    <w:rsid w:val="003D4959"/>
    <w:rsid w:val="003D4F70"/>
    <w:rsid w:val="003D5955"/>
    <w:rsid w:val="003D5B2D"/>
    <w:rsid w:val="003D5BED"/>
    <w:rsid w:val="003D5CB0"/>
    <w:rsid w:val="003D6245"/>
    <w:rsid w:val="003D650B"/>
    <w:rsid w:val="003D654B"/>
    <w:rsid w:val="003D68CA"/>
    <w:rsid w:val="003D6999"/>
    <w:rsid w:val="003D6BF1"/>
    <w:rsid w:val="003D6E9F"/>
    <w:rsid w:val="003D7269"/>
    <w:rsid w:val="003D7328"/>
    <w:rsid w:val="003D7653"/>
    <w:rsid w:val="003D7850"/>
    <w:rsid w:val="003D7BE0"/>
    <w:rsid w:val="003E01D9"/>
    <w:rsid w:val="003E04A3"/>
    <w:rsid w:val="003E04E1"/>
    <w:rsid w:val="003E0891"/>
    <w:rsid w:val="003E0AEF"/>
    <w:rsid w:val="003E1205"/>
    <w:rsid w:val="003E1380"/>
    <w:rsid w:val="003E138E"/>
    <w:rsid w:val="003E1398"/>
    <w:rsid w:val="003E16A6"/>
    <w:rsid w:val="003E16E0"/>
    <w:rsid w:val="003E1A6C"/>
    <w:rsid w:val="003E1C53"/>
    <w:rsid w:val="003E1E75"/>
    <w:rsid w:val="003E1FAD"/>
    <w:rsid w:val="003E20C7"/>
    <w:rsid w:val="003E20E4"/>
    <w:rsid w:val="003E214B"/>
    <w:rsid w:val="003E21A6"/>
    <w:rsid w:val="003E2551"/>
    <w:rsid w:val="003E2CA7"/>
    <w:rsid w:val="003E2E81"/>
    <w:rsid w:val="003E3016"/>
    <w:rsid w:val="003E334A"/>
    <w:rsid w:val="003E3ECE"/>
    <w:rsid w:val="003E3F99"/>
    <w:rsid w:val="003E41E1"/>
    <w:rsid w:val="003E4357"/>
    <w:rsid w:val="003E4530"/>
    <w:rsid w:val="003E45DC"/>
    <w:rsid w:val="003E466A"/>
    <w:rsid w:val="003E4A3F"/>
    <w:rsid w:val="003E4D18"/>
    <w:rsid w:val="003E508B"/>
    <w:rsid w:val="003E50B5"/>
    <w:rsid w:val="003E534C"/>
    <w:rsid w:val="003E5948"/>
    <w:rsid w:val="003E5960"/>
    <w:rsid w:val="003E5A23"/>
    <w:rsid w:val="003E5AAE"/>
    <w:rsid w:val="003E5B06"/>
    <w:rsid w:val="003E5C62"/>
    <w:rsid w:val="003E5D89"/>
    <w:rsid w:val="003E5F4B"/>
    <w:rsid w:val="003E5FF7"/>
    <w:rsid w:val="003E63FD"/>
    <w:rsid w:val="003E6457"/>
    <w:rsid w:val="003E646B"/>
    <w:rsid w:val="003E64E5"/>
    <w:rsid w:val="003E6676"/>
    <w:rsid w:val="003E6CBA"/>
    <w:rsid w:val="003E6D7D"/>
    <w:rsid w:val="003E7658"/>
    <w:rsid w:val="003E79F0"/>
    <w:rsid w:val="003E7AA6"/>
    <w:rsid w:val="003E7D86"/>
    <w:rsid w:val="003E7E47"/>
    <w:rsid w:val="003E7FB5"/>
    <w:rsid w:val="003E7FF4"/>
    <w:rsid w:val="003F00CC"/>
    <w:rsid w:val="003F0197"/>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67B"/>
    <w:rsid w:val="003F2918"/>
    <w:rsid w:val="003F292B"/>
    <w:rsid w:val="003F29A3"/>
    <w:rsid w:val="003F29E3"/>
    <w:rsid w:val="003F2B07"/>
    <w:rsid w:val="003F2BAF"/>
    <w:rsid w:val="003F2D94"/>
    <w:rsid w:val="003F3219"/>
    <w:rsid w:val="003F3307"/>
    <w:rsid w:val="003F33E2"/>
    <w:rsid w:val="003F33E9"/>
    <w:rsid w:val="003F34A7"/>
    <w:rsid w:val="003F3626"/>
    <w:rsid w:val="003F3801"/>
    <w:rsid w:val="003F3CAC"/>
    <w:rsid w:val="003F3CD7"/>
    <w:rsid w:val="003F3F98"/>
    <w:rsid w:val="003F43BB"/>
    <w:rsid w:val="003F43E2"/>
    <w:rsid w:val="003F440F"/>
    <w:rsid w:val="003F46CA"/>
    <w:rsid w:val="003F4881"/>
    <w:rsid w:val="003F4911"/>
    <w:rsid w:val="003F4BF9"/>
    <w:rsid w:val="003F5371"/>
    <w:rsid w:val="003F559D"/>
    <w:rsid w:val="003F56D4"/>
    <w:rsid w:val="003F58EE"/>
    <w:rsid w:val="003F5A2F"/>
    <w:rsid w:val="003F5B55"/>
    <w:rsid w:val="003F5BB0"/>
    <w:rsid w:val="003F6490"/>
    <w:rsid w:val="003F6648"/>
    <w:rsid w:val="003F6809"/>
    <w:rsid w:val="003F6C92"/>
    <w:rsid w:val="003F6E10"/>
    <w:rsid w:val="003F6ED2"/>
    <w:rsid w:val="003F7205"/>
    <w:rsid w:val="003F722F"/>
    <w:rsid w:val="003F761A"/>
    <w:rsid w:val="003F7AC9"/>
    <w:rsid w:val="003F7BDA"/>
    <w:rsid w:val="003F7BDD"/>
    <w:rsid w:val="003F7C3A"/>
    <w:rsid w:val="003F7D45"/>
    <w:rsid w:val="003F7DFD"/>
    <w:rsid w:val="004000EF"/>
    <w:rsid w:val="004004F7"/>
    <w:rsid w:val="00400732"/>
    <w:rsid w:val="00400744"/>
    <w:rsid w:val="00400C31"/>
    <w:rsid w:val="00400E7C"/>
    <w:rsid w:val="004014F5"/>
    <w:rsid w:val="004014FD"/>
    <w:rsid w:val="004015A8"/>
    <w:rsid w:val="004017A8"/>
    <w:rsid w:val="00401F38"/>
    <w:rsid w:val="00401F69"/>
    <w:rsid w:val="004023E6"/>
    <w:rsid w:val="004024A4"/>
    <w:rsid w:val="004033FF"/>
    <w:rsid w:val="00403705"/>
    <w:rsid w:val="0040377F"/>
    <w:rsid w:val="00403AA1"/>
    <w:rsid w:val="00403AFB"/>
    <w:rsid w:val="00403E08"/>
    <w:rsid w:val="004045B6"/>
    <w:rsid w:val="00404635"/>
    <w:rsid w:val="00404D63"/>
    <w:rsid w:val="00404EBE"/>
    <w:rsid w:val="00404F16"/>
    <w:rsid w:val="004050BF"/>
    <w:rsid w:val="00405E3B"/>
    <w:rsid w:val="00405E94"/>
    <w:rsid w:val="004064E4"/>
    <w:rsid w:val="004066B3"/>
    <w:rsid w:val="00406897"/>
    <w:rsid w:val="00406A66"/>
    <w:rsid w:val="00406A97"/>
    <w:rsid w:val="00406C82"/>
    <w:rsid w:val="00407347"/>
    <w:rsid w:val="0040734D"/>
    <w:rsid w:val="0040739C"/>
    <w:rsid w:val="004073F4"/>
    <w:rsid w:val="004074AB"/>
    <w:rsid w:val="004075AA"/>
    <w:rsid w:val="00407AE3"/>
    <w:rsid w:val="00407B38"/>
    <w:rsid w:val="00407DDC"/>
    <w:rsid w:val="00410037"/>
    <w:rsid w:val="004103D9"/>
    <w:rsid w:val="0041072C"/>
    <w:rsid w:val="0041126A"/>
    <w:rsid w:val="00411474"/>
    <w:rsid w:val="00411CEF"/>
    <w:rsid w:val="00411D5D"/>
    <w:rsid w:val="00412A5D"/>
    <w:rsid w:val="00412EFB"/>
    <w:rsid w:val="0041307B"/>
    <w:rsid w:val="00413096"/>
    <w:rsid w:val="00413427"/>
    <w:rsid w:val="0041344F"/>
    <w:rsid w:val="004135AD"/>
    <w:rsid w:val="004135CC"/>
    <w:rsid w:val="00413768"/>
    <w:rsid w:val="00413A92"/>
    <w:rsid w:val="00413DAD"/>
    <w:rsid w:val="00413E9E"/>
    <w:rsid w:val="0041415F"/>
    <w:rsid w:val="004143FC"/>
    <w:rsid w:val="00414869"/>
    <w:rsid w:val="00414968"/>
    <w:rsid w:val="00414A8B"/>
    <w:rsid w:val="00414CFC"/>
    <w:rsid w:val="00414D76"/>
    <w:rsid w:val="00414E85"/>
    <w:rsid w:val="004151F0"/>
    <w:rsid w:val="00415234"/>
    <w:rsid w:val="0041523F"/>
    <w:rsid w:val="004152D9"/>
    <w:rsid w:val="004152FC"/>
    <w:rsid w:val="00415499"/>
    <w:rsid w:val="004154C1"/>
    <w:rsid w:val="0041593A"/>
    <w:rsid w:val="00415DAE"/>
    <w:rsid w:val="004161C9"/>
    <w:rsid w:val="0041678F"/>
    <w:rsid w:val="00416BCC"/>
    <w:rsid w:val="00416EA4"/>
    <w:rsid w:val="00416FF7"/>
    <w:rsid w:val="0041722C"/>
    <w:rsid w:val="004175B2"/>
    <w:rsid w:val="00417AD0"/>
    <w:rsid w:val="00417BB2"/>
    <w:rsid w:val="00417DBA"/>
    <w:rsid w:val="00417FBC"/>
    <w:rsid w:val="00420571"/>
    <w:rsid w:val="004209B9"/>
    <w:rsid w:val="00420ACC"/>
    <w:rsid w:val="00420C30"/>
    <w:rsid w:val="00420D33"/>
    <w:rsid w:val="00421071"/>
    <w:rsid w:val="004213CE"/>
    <w:rsid w:val="00421694"/>
    <w:rsid w:val="00421B4E"/>
    <w:rsid w:val="00421F83"/>
    <w:rsid w:val="00422099"/>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26D"/>
    <w:rsid w:val="004253AB"/>
    <w:rsid w:val="004256ED"/>
    <w:rsid w:val="00425722"/>
    <w:rsid w:val="0042576C"/>
    <w:rsid w:val="00425ACF"/>
    <w:rsid w:val="00425B6C"/>
    <w:rsid w:val="00425BCC"/>
    <w:rsid w:val="00425BDB"/>
    <w:rsid w:val="00425BE1"/>
    <w:rsid w:val="00425DD1"/>
    <w:rsid w:val="00425E4D"/>
    <w:rsid w:val="0042652B"/>
    <w:rsid w:val="0042671A"/>
    <w:rsid w:val="00426A45"/>
    <w:rsid w:val="00426BEB"/>
    <w:rsid w:val="00426D6C"/>
    <w:rsid w:val="00426E2E"/>
    <w:rsid w:val="00427052"/>
    <w:rsid w:val="0042727D"/>
    <w:rsid w:val="0042745D"/>
    <w:rsid w:val="0042761C"/>
    <w:rsid w:val="00427638"/>
    <w:rsid w:val="00427721"/>
    <w:rsid w:val="00427A47"/>
    <w:rsid w:val="00427AEF"/>
    <w:rsid w:val="00427BC0"/>
    <w:rsid w:val="00427F6C"/>
    <w:rsid w:val="004300E5"/>
    <w:rsid w:val="004302A6"/>
    <w:rsid w:val="004304C0"/>
    <w:rsid w:val="00430754"/>
    <w:rsid w:val="00430899"/>
    <w:rsid w:val="00430AA9"/>
    <w:rsid w:val="00430C98"/>
    <w:rsid w:val="00430DEA"/>
    <w:rsid w:val="0043110A"/>
    <w:rsid w:val="004313E7"/>
    <w:rsid w:val="004319DD"/>
    <w:rsid w:val="00431B98"/>
    <w:rsid w:val="00431CAB"/>
    <w:rsid w:val="00431D36"/>
    <w:rsid w:val="00431EB4"/>
    <w:rsid w:val="0043229F"/>
    <w:rsid w:val="00432E9C"/>
    <w:rsid w:val="00433186"/>
    <w:rsid w:val="00433252"/>
    <w:rsid w:val="0043376F"/>
    <w:rsid w:val="004338D5"/>
    <w:rsid w:val="004339BB"/>
    <w:rsid w:val="00433C22"/>
    <w:rsid w:val="00433D1A"/>
    <w:rsid w:val="00433E00"/>
    <w:rsid w:val="0043417C"/>
    <w:rsid w:val="004345DC"/>
    <w:rsid w:val="0043476E"/>
    <w:rsid w:val="004348BC"/>
    <w:rsid w:val="004348BF"/>
    <w:rsid w:val="00434FEC"/>
    <w:rsid w:val="0043518D"/>
    <w:rsid w:val="00435421"/>
    <w:rsid w:val="0043548A"/>
    <w:rsid w:val="00435604"/>
    <w:rsid w:val="00435656"/>
    <w:rsid w:val="004359F6"/>
    <w:rsid w:val="00435BF4"/>
    <w:rsid w:val="00435F14"/>
    <w:rsid w:val="00435FBE"/>
    <w:rsid w:val="00436127"/>
    <w:rsid w:val="0043664A"/>
    <w:rsid w:val="00436879"/>
    <w:rsid w:val="0043688C"/>
    <w:rsid w:val="00436D54"/>
    <w:rsid w:val="004370C3"/>
    <w:rsid w:val="00437286"/>
    <w:rsid w:val="00437517"/>
    <w:rsid w:val="004376F5"/>
    <w:rsid w:val="00437C10"/>
    <w:rsid w:val="00437CE5"/>
    <w:rsid w:val="00437F16"/>
    <w:rsid w:val="0044024A"/>
    <w:rsid w:val="0044027E"/>
    <w:rsid w:val="00440408"/>
    <w:rsid w:val="004410CA"/>
    <w:rsid w:val="00441205"/>
    <w:rsid w:val="004413F4"/>
    <w:rsid w:val="004415C7"/>
    <w:rsid w:val="004418F1"/>
    <w:rsid w:val="004418F2"/>
    <w:rsid w:val="004419AD"/>
    <w:rsid w:val="00441B1E"/>
    <w:rsid w:val="00441C43"/>
    <w:rsid w:val="00441D12"/>
    <w:rsid w:val="00442162"/>
    <w:rsid w:val="004422D9"/>
    <w:rsid w:val="00442400"/>
    <w:rsid w:val="00442C2B"/>
    <w:rsid w:val="0044311A"/>
    <w:rsid w:val="00443432"/>
    <w:rsid w:val="00443553"/>
    <w:rsid w:val="00443597"/>
    <w:rsid w:val="004438EA"/>
    <w:rsid w:val="00443CAF"/>
    <w:rsid w:val="00443EB6"/>
    <w:rsid w:val="00444035"/>
    <w:rsid w:val="00444219"/>
    <w:rsid w:val="004442F3"/>
    <w:rsid w:val="0044435E"/>
    <w:rsid w:val="00444467"/>
    <w:rsid w:val="00444530"/>
    <w:rsid w:val="0044485E"/>
    <w:rsid w:val="00444904"/>
    <w:rsid w:val="00444F2C"/>
    <w:rsid w:val="004458FB"/>
    <w:rsid w:val="00445B35"/>
    <w:rsid w:val="00445CA8"/>
    <w:rsid w:val="00445DD1"/>
    <w:rsid w:val="00445F2B"/>
    <w:rsid w:val="004463B0"/>
    <w:rsid w:val="004467E3"/>
    <w:rsid w:val="00446870"/>
    <w:rsid w:val="00447379"/>
    <w:rsid w:val="004475CC"/>
    <w:rsid w:val="00447C56"/>
    <w:rsid w:val="00447D11"/>
    <w:rsid w:val="00450010"/>
    <w:rsid w:val="00450175"/>
    <w:rsid w:val="0045036C"/>
    <w:rsid w:val="004507BE"/>
    <w:rsid w:val="004507FE"/>
    <w:rsid w:val="004508F6"/>
    <w:rsid w:val="00450E7E"/>
    <w:rsid w:val="00450EB5"/>
    <w:rsid w:val="00450F0C"/>
    <w:rsid w:val="004510B7"/>
    <w:rsid w:val="00451126"/>
    <w:rsid w:val="00451601"/>
    <w:rsid w:val="00451630"/>
    <w:rsid w:val="004517C8"/>
    <w:rsid w:val="00451A17"/>
    <w:rsid w:val="004520D2"/>
    <w:rsid w:val="00452261"/>
    <w:rsid w:val="004522B2"/>
    <w:rsid w:val="0045235D"/>
    <w:rsid w:val="004523BD"/>
    <w:rsid w:val="00452525"/>
    <w:rsid w:val="00452567"/>
    <w:rsid w:val="00452AE0"/>
    <w:rsid w:val="0045331B"/>
    <w:rsid w:val="004533FE"/>
    <w:rsid w:val="004535F1"/>
    <w:rsid w:val="0045364D"/>
    <w:rsid w:val="004536BB"/>
    <w:rsid w:val="0045390E"/>
    <w:rsid w:val="00453965"/>
    <w:rsid w:val="00453C07"/>
    <w:rsid w:val="00453C54"/>
    <w:rsid w:val="00453D22"/>
    <w:rsid w:val="00454053"/>
    <w:rsid w:val="004540A8"/>
    <w:rsid w:val="0045473C"/>
    <w:rsid w:val="0045474F"/>
    <w:rsid w:val="004547B0"/>
    <w:rsid w:val="00454937"/>
    <w:rsid w:val="00454949"/>
    <w:rsid w:val="00454A6C"/>
    <w:rsid w:val="00454AB7"/>
    <w:rsid w:val="00454BB3"/>
    <w:rsid w:val="00455176"/>
    <w:rsid w:val="00455185"/>
    <w:rsid w:val="00455341"/>
    <w:rsid w:val="0045545C"/>
    <w:rsid w:val="00455531"/>
    <w:rsid w:val="004555F1"/>
    <w:rsid w:val="00455793"/>
    <w:rsid w:val="004558B4"/>
    <w:rsid w:val="00455CB5"/>
    <w:rsid w:val="00455E86"/>
    <w:rsid w:val="0045605D"/>
    <w:rsid w:val="0045691F"/>
    <w:rsid w:val="00456947"/>
    <w:rsid w:val="00456E53"/>
    <w:rsid w:val="00456F61"/>
    <w:rsid w:val="00457080"/>
    <w:rsid w:val="00457094"/>
    <w:rsid w:val="00457454"/>
    <w:rsid w:val="004575C8"/>
    <w:rsid w:val="00457A4F"/>
    <w:rsid w:val="00457A90"/>
    <w:rsid w:val="00457C8B"/>
    <w:rsid w:val="0046001C"/>
    <w:rsid w:val="004601F8"/>
    <w:rsid w:val="004602B6"/>
    <w:rsid w:val="0046050B"/>
    <w:rsid w:val="0046087C"/>
    <w:rsid w:val="004608D3"/>
    <w:rsid w:val="00460C11"/>
    <w:rsid w:val="004611FA"/>
    <w:rsid w:val="00461346"/>
    <w:rsid w:val="004613D1"/>
    <w:rsid w:val="004615A0"/>
    <w:rsid w:val="00461668"/>
    <w:rsid w:val="00461CCD"/>
    <w:rsid w:val="00461D0D"/>
    <w:rsid w:val="0046200B"/>
    <w:rsid w:val="0046220F"/>
    <w:rsid w:val="00462B8E"/>
    <w:rsid w:val="00462EC5"/>
    <w:rsid w:val="004630AB"/>
    <w:rsid w:val="00463100"/>
    <w:rsid w:val="0046328F"/>
    <w:rsid w:val="00463393"/>
    <w:rsid w:val="004634A4"/>
    <w:rsid w:val="004635ED"/>
    <w:rsid w:val="00463A16"/>
    <w:rsid w:val="00463AF1"/>
    <w:rsid w:val="00464661"/>
    <w:rsid w:val="004646C3"/>
    <w:rsid w:val="00464C7A"/>
    <w:rsid w:val="00464FC7"/>
    <w:rsid w:val="0046556C"/>
    <w:rsid w:val="004659F3"/>
    <w:rsid w:val="00465BC4"/>
    <w:rsid w:val="00465E8A"/>
    <w:rsid w:val="00466061"/>
    <w:rsid w:val="00466069"/>
    <w:rsid w:val="00466218"/>
    <w:rsid w:val="004664F6"/>
    <w:rsid w:val="0046653E"/>
    <w:rsid w:val="00466693"/>
    <w:rsid w:val="004666C3"/>
    <w:rsid w:val="004667D4"/>
    <w:rsid w:val="00466A19"/>
    <w:rsid w:val="00466C97"/>
    <w:rsid w:val="00466D9F"/>
    <w:rsid w:val="00467438"/>
    <w:rsid w:val="004675EB"/>
    <w:rsid w:val="0046767B"/>
    <w:rsid w:val="00467845"/>
    <w:rsid w:val="00467A17"/>
    <w:rsid w:val="00467D15"/>
    <w:rsid w:val="00467EA2"/>
    <w:rsid w:val="00470169"/>
    <w:rsid w:val="004701D3"/>
    <w:rsid w:val="00470277"/>
    <w:rsid w:val="00470324"/>
    <w:rsid w:val="0047041A"/>
    <w:rsid w:val="0047044B"/>
    <w:rsid w:val="004704FA"/>
    <w:rsid w:val="00470559"/>
    <w:rsid w:val="00470954"/>
    <w:rsid w:val="004709B8"/>
    <w:rsid w:val="00471059"/>
    <w:rsid w:val="00471174"/>
    <w:rsid w:val="0047146E"/>
    <w:rsid w:val="00471963"/>
    <w:rsid w:val="00471C74"/>
    <w:rsid w:val="00471D50"/>
    <w:rsid w:val="004720F4"/>
    <w:rsid w:val="004720FF"/>
    <w:rsid w:val="0047237D"/>
    <w:rsid w:val="004724C4"/>
    <w:rsid w:val="00472599"/>
    <w:rsid w:val="004726B6"/>
    <w:rsid w:val="004727D6"/>
    <w:rsid w:val="00472B53"/>
    <w:rsid w:val="00472C1D"/>
    <w:rsid w:val="0047311A"/>
    <w:rsid w:val="00473148"/>
    <w:rsid w:val="00473372"/>
    <w:rsid w:val="0047364F"/>
    <w:rsid w:val="00473B1A"/>
    <w:rsid w:val="00473C6D"/>
    <w:rsid w:val="00473FFB"/>
    <w:rsid w:val="00474346"/>
    <w:rsid w:val="004747A1"/>
    <w:rsid w:val="00474956"/>
    <w:rsid w:val="00474D87"/>
    <w:rsid w:val="00474D8C"/>
    <w:rsid w:val="004752A6"/>
    <w:rsid w:val="00475349"/>
    <w:rsid w:val="004756FE"/>
    <w:rsid w:val="004759F5"/>
    <w:rsid w:val="00475A60"/>
    <w:rsid w:val="00475A87"/>
    <w:rsid w:val="00475B73"/>
    <w:rsid w:val="00475DD1"/>
    <w:rsid w:val="004760CF"/>
    <w:rsid w:val="00476482"/>
    <w:rsid w:val="0047663D"/>
    <w:rsid w:val="0047678A"/>
    <w:rsid w:val="00476A45"/>
    <w:rsid w:val="00476BC8"/>
    <w:rsid w:val="00476EB5"/>
    <w:rsid w:val="00476EEF"/>
    <w:rsid w:val="0047704A"/>
    <w:rsid w:val="004771D3"/>
    <w:rsid w:val="004776D9"/>
    <w:rsid w:val="004776DB"/>
    <w:rsid w:val="004779CD"/>
    <w:rsid w:val="00477C2D"/>
    <w:rsid w:val="00477C6A"/>
    <w:rsid w:val="00477F2B"/>
    <w:rsid w:val="00480319"/>
    <w:rsid w:val="00480373"/>
    <w:rsid w:val="00480BFA"/>
    <w:rsid w:val="00480DD5"/>
    <w:rsid w:val="00480FB7"/>
    <w:rsid w:val="004813E0"/>
    <w:rsid w:val="0048152B"/>
    <w:rsid w:val="00481D7C"/>
    <w:rsid w:val="00481EA0"/>
    <w:rsid w:val="00482710"/>
    <w:rsid w:val="00482AA0"/>
    <w:rsid w:val="00483752"/>
    <w:rsid w:val="00483756"/>
    <w:rsid w:val="00483779"/>
    <w:rsid w:val="00483799"/>
    <w:rsid w:val="004837A8"/>
    <w:rsid w:val="00483CBD"/>
    <w:rsid w:val="00483EC0"/>
    <w:rsid w:val="0048403C"/>
    <w:rsid w:val="00484197"/>
    <w:rsid w:val="0048476D"/>
    <w:rsid w:val="00484F97"/>
    <w:rsid w:val="00485049"/>
    <w:rsid w:val="00485254"/>
    <w:rsid w:val="004853A6"/>
    <w:rsid w:val="00485653"/>
    <w:rsid w:val="004856F6"/>
    <w:rsid w:val="00485F31"/>
    <w:rsid w:val="00485F98"/>
    <w:rsid w:val="004866B4"/>
    <w:rsid w:val="00486923"/>
    <w:rsid w:val="00486BF7"/>
    <w:rsid w:val="00486F54"/>
    <w:rsid w:val="00486FFA"/>
    <w:rsid w:val="004876F9"/>
    <w:rsid w:val="0048793C"/>
    <w:rsid w:val="0049009A"/>
    <w:rsid w:val="004900BE"/>
    <w:rsid w:val="00490294"/>
    <w:rsid w:val="004903F5"/>
    <w:rsid w:val="00490489"/>
    <w:rsid w:val="00490991"/>
    <w:rsid w:val="00490C33"/>
    <w:rsid w:val="00490D2E"/>
    <w:rsid w:val="00490E27"/>
    <w:rsid w:val="00490F61"/>
    <w:rsid w:val="00491267"/>
    <w:rsid w:val="004913E5"/>
    <w:rsid w:val="004915D5"/>
    <w:rsid w:val="0049165F"/>
    <w:rsid w:val="00491684"/>
    <w:rsid w:val="0049189D"/>
    <w:rsid w:val="00491ADE"/>
    <w:rsid w:val="00491D04"/>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71D"/>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2E2"/>
    <w:rsid w:val="004A0BAD"/>
    <w:rsid w:val="004A0C4A"/>
    <w:rsid w:val="004A0FCF"/>
    <w:rsid w:val="004A149B"/>
    <w:rsid w:val="004A150D"/>
    <w:rsid w:val="004A1629"/>
    <w:rsid w:val="004A1A43"/>
    <w:rsid w:val="004A1B5B"/>
    <w:rsid w:val="004A222A"/>
    <w:rsid w:val="004A23D3"/>
    <w:rsid w:val="004A2673"/>
    <w:rsid w:val="004A270B"/>
    <w:rsid w:val="004A27F2"/>
    <w:rsid w:val="004A2875"/>
    <w:rsid w:val="004A2CA4"/>
    <w:rsid w:val="004A3181"/>
    <w:rsid w:val="004A3284"/>
    <w:rsid w:val="004A337B"/>
    <w:rsid w:val="004A3809"/>
    <w:rsid w:val="004A39E6"/>
    <w:rsid w:val="004A3E5D"/>
    <w:rsid w:val="004A3F5F"/>
    <w:rsid w:val="004A3FF5"/>
    <w:rsid w:val="004A4096"/>
    <w:rsid w:val="004A42D0"/>
    <w:rsid w:val="004A43FF"/>
    <w:rsid w:val="004A4600"/>
    <w:rsid w:val="004A4D0A"/>
    <w:rsid w:val="004A4E66"/>
    <w:rsid w:val="004A4E75"/>
    <w:rsid w:val="004A504D"/>
    <w:rsid w:val="004A50E5"/>
    <w:rsid w:val="004A5110"/>
    <w:rsid w:val="004A5363"/>
    <w:rsid w:val="004A5454"/>
    <w:rsid w:val="004A595E"/>
    <w:rsid w:val="004A597B"/>
    <w:rsid w:val="004A5CC3"/>
    <w:rsid w:val="004A60A1"/>
    <w:rsid w:val="004A637A"/>
    <w:rsid w:val="004A63B3"/>
    <w:rsid w:val="004A68C8"/>
    <w:rsid w:val="004A6939"/>
    <w:rsid w:val="004A6DD5"/>
    <w:rsid w:val="004A707E"/>
    <w:rsid w:val="004A736A"/>
    <w:rsid w:val="004A7828"/>
    <w:rsid w:val="004A7DBC"/>
    <w:rsid w:val="004B010F"/>
    <w:rsid w:val="004B02F0"/>
    <w:rsid w:val="004B0340"/>
    <w:rsid w:val="004B0636"/>
    <w:rsid w:val="004B0C9A"/>
    <w:rsid w:val="004B1078"/>
    <w:rsid w:val="004B10B9"/>
    <w:rsid w:val="004B13FE"/>
    <w:rsid w:val="004B1549"/>
    <w:rsid w:val="004B177D"/>
    <w:rsid w:val="004B1795"/>
    <w:rsid w:val="004B1827"/>
    <w:rsid w:val="004B18E8"/>
    <w:rsid w:val="004B191E"/>
    <w:rsid w:val="004B1A65"/>
    <w:rsid w:val="004B1B97"/>
    <w:rsid w:val="004B1FE6"/>
    <w:rsid w:val="004B205A"/>
    <w:rsid w:val="004B2409"/>
    <w:rsid w:val="004B2911"/>
    <w:rsid w:val="004B296B"/>
    <w:rsid w:val="004B2CEB"/>
    <w:rsid w:val="004B2F3C"/>
    <w:rsid w:val="004B3124"/>
    <w:rsid w:val="004B31D0"/>
    <w:rsid w:val="004B32EC"/>
    <w:rsid w:val="004B371E"/>
    <w:rsid w:val="004B3880"/>
    <w:rsid w:val="004B38B7"/>
    <w:rsid w:val="004B3A1D"/>
    <w:rsid w:val="004B3C78"/>
    <w:rsid w:val="004B3CDE"/>
    <w:rsid w:val="004B4069"/>
    <w:rsid w:val="004B41A9"/>
    <w:rsid w:val="004B42C0"/>
    <w:rsid w:val="004B4D09"/>
    <w:rsid w:val="004B558E"/>
    <w:rsid w:val="004B58DC"/>
    <w:rsid w:val="004B5AB6"/>
    <w:rsid w:val="004B5CAB"/>
    <w:rsid w:val="004B5D95"/>
    <w:rsid w:val="004B6233"/>
    <w:rsid w:val="004B6662"/>
    <w:rsid w:val="004B6738"/>
    <w:rsid w:val="004B69BC"/>
    <w:rsid w:val="004B6A7B"/>
    <w:rsid w:val="004B6B09"/>
    <w:rsid w:val="004B6B82"/>
    <w:rsid w:val="004B7451"/>
    <w:rsid w:val="004B7638"/>
    <w:rsid w:val="004B7CBD"/>
    <w:rsid w:val="004B7E79"/>
    <w:rsid w:val="004B7EAA"/>
    <w:rsid w:val="004B7F43"/>
    <w:rsid w:val="004C002F"/>
    <w:rsid w:val="004C015A"/>
    <w:rsid w:val="004C036D"/>
    <w:rsid w:val="004C03B4"/>
    <w:rsid w:val="004C03C4"/>
    <w:rsid w:val="004C066C"/>
    <w:rsid w:val="004C0A9B"/>
    <w:rsid w:val="004C0B5E"/>
    <w:rsid w:val="004C0C43"/>
    <w:rsid w:val="004C0E67"/>
    <w:rsid w:val="004C1099"/>
    <w:rsid w:val="004C10D8"/>
    <w:rsid w:val="004C136A"/>
    <w:rsid w:val="004C143B"/>
    <w:rsid w:val="004C1459"/>
    <w:rsid w:val="004C15BF"/>
    <w:rsid w:val="004C1A60"/>
    <w:rsid w:val="004C1C9D"/>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832"/>
    <w:rsid w:val="004C4E62"/>
    <w:rsid w:val="004C4EA2"/>
    <w:rsid w:val="004C50F7"/>
    <w:rsid w:val="004C523F"/>
    <w:rsid w:val="004C54C0"/>
    <w:rsid w:val="004C55A1"/>
    <w:rsid w:val="004C5C6E"/>
    <w:rsid w:val="004C5F11"/>
    <w:rsid w:val="004C6243"/>
    <w:rsid w:val="004C63AA"/>
    <w:rsid w:val="004C63D8"/>
    <w:rsid w:val="004C640C"/>
    <w:rsid w:val="004C6471"/>
    <w:rsid w:val="004C6557"/>
    <w:rsid w:val="004C682F"/>
    <w:rsid w:val="004C69F7"/>
    <w:rsid w:val="004C6B63"/>
    <w:rsid w:val="004C6D16"/>
    <w:rsid w:val="004C6D74"/>
    <w:rsid w:val="004C7068"/>
    <w:rsid w:val="004C7112"/>
    <w:rsid w:val="004C732E"/>
    <w:rsid w:val="004C75DA"/>
    <w:rsid w:val="004C7D3D"/>
    <w:rsid w:val="004C7F48"/>
    <w:rsid w:val="004D0199"/>
    <w:rsid w:val="004D0323"/>
    <w:rsid w:val="004D0761"/>
    <w:rsid w:val="004D10F7"/>
    <w:rsid w:val="004D150B"/>
    <w:rsid w:val="004D16CD"/>
    <w:rsid w:val="004D18C8"/>
    <w:rsid w:val="004D1996"/>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2B7"/>
    <w:rsid w:val="004D464B"/>
    <w:rsid w:val="004D46C1"/>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6E"/>
    <w:rsid w:val="004E067D"/>
    <w:rsid w:val="004E06A3"/>
    <w:rsid w:val="004E07D4"/>
    <w:rsid w:val="004E0AFC"/>
    <w:rsid w:val="004E0CFE"/>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3EBB"/>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33"/>
    <w:rsid w:val="004E6C49"/>
    <w:rsid w:val="004E6D76"/>
    <w:rsid w:val="004E6E1E"/>
    <w:rsid w:val="004E6F94"/>
    <w:rsid w:val="004E7143"/>
    <w:rsid w:val="004E72B2"/>
    <w:rsid w:val="004E7364"/>
    <w:rsid w:val="004E7561"/>
    <w:rsid w:val="004E7A5B"/>
    <w:rsid w:val="004E7B7C"/>
    <w:rsid w:val="004E7BAC"/>
    <w:rsid w:val="004E7C99"/>
    <w:rsid w:val="004E7CFE"/>
    <w:rsid w:val="004F045A"/>
    <w:rsid w:val="004F0646"/>
    <w:rsid w:val="004F06C9"/>
    <w:rsid w:val="004F07C9"/>
    <w:rsid w:val="004F07EB"/>
    <w:rsid w:val="004F0889"/>
    <w:rsid w:val="004F0B10"/>
    <w:rsid w:val="004F0E8B"/>
    <w:rsid w:val="004F1303"/>
    <w:rsid w:val="004F1715"/>
    <w:rsid w:val="004F174F"/>
    <w:rsid w:val="004F1797"/>
    <w:rsid w:val="004F19C3"/>
    <w:rsid w:val="004F1A86"/>
    <w:rsid w:val="004F1BD0"/>
    <w:rsid w:val="004F1D53"/>
    <w:rsid w:val="004F1D9D"/>
    <w:rsid w:val="004F214C"/>
    <w:rsid w:val="004F22E8"/>
    <w:rsid w:val="004F24D5"/>
    <w:rsid w:val="004F25F4"/>
    <w:rsid w:val="004F295F"/>
    <w:rsid w:val="004F29EA"/>
    <w:rsid w:val="004F2A8C"/>
    <w:rsid w:val="004F2A94"/>
    <w:rsid w:val="004F3085"/>
    <w:rsid w:val="004F38E1"/>
    <w:rsid w:val="004F3956"/>
    <w:rsid w:val="004F3A5C"/>
    <w:rsid w:val="004F3C61"/>
    <w:rsid w:val="004F3E3E"/>
    <w:rsid w:val="004F4072"/>
    <w:rsid w:val="004F45ED"/>
    <w:rsid w:val="004F4CA7"/>
    <w:rsid w:val="004F4EF4"/>
    <w:rsid w:val="004F50AA"/>
    <w:rsid w:val="004F5310"/>
    <w:rsid w:val="004F57E8"/>
    <w:rsid w:val="004F58B6"/>
    <w:rsid w:val="004F58EB"/>
    <w:rsid w:val="004F592B"/>
    <w:rsid w:val="004F5C64"/>
    <w:rsid w:val="004F5D3A"/>
    <w:rsid w:val="004F5E23"/>
    <w:rsid w:val="004F5F62"/>
    <w:rsid w:val="004F63E9"/>
    <w:rsid w:val="004F647D"/>
    <w:rsid w:val="004F673C"/>
    <w:rsid w:val="004F6759"/>
    <w:rsid w:val="004F7427"/>
    <w:rsid w:val="004F753A"/>
    <w:rsid w:val="004F75C8"/>
    <w:rsid w:val="004F7648"/>
    <w:rsid w:val="004F79BC"/>
    <w:rsid w:val="004F7E8E"/>
    <w:rsid w:val="00500068"/>
    <w:rsid w:val="005002FD"/>
    <w:rsid w:val="0050087D"/>
    <w:rsid w:val="00500A9F"/>
    <w:rsid w:val="00500BA0"/>
    <w:rsid w:val="00500DBA"/>
    <w:rsid w:val="0050106E"/>
    <w:rsid w:val="0050106F"/>
    <w:rsid w:val="00501CCC"/>
    <w:rsid w:val="00501E8B"/>
    <w:rsid w:val="0050207E"/>
    <w:rsid w:val="005020A8"/>
    <w:rsid w:val="0050224B"/>
    <w:rsid w:val="005023BB"/>
    <w:rsid w:val="00502576"/>
    <w:rsid w:val="00502594"/>
    <w:rsid w:val="00502899"/>
    <w:rsid w:val="00502B94"/>
    <w:rsid w:val="00503054"/>
    <w:rsid w:val="005030D4"/>
    <w:rsid w:val="005033DA"/>
    <w:rsid w:val="00503579"/>
    <w:rsid w:val="005036A2"/>
    <w:rsid w:val="00503AE2"/>
    <w:rsid w:val="00503CB6"/>
    <w:rsid w:val="00503D58"/>
    <w:rsid w:val="00503D93"/>
    <w:rsid w:val="00503EA4"/>
    <w:rsid w:val="00504A95"/>
    <w:rsid w:val="00504E49"/>
    <w:rsid w:val="00504FCD"/>
    <w:rsid w:val="00505155"/>
    <w:rsid w:val="005052DF"/>
    <w:rsid w:val="005057B6"/>
    <w:rsid w:val="00505A3C"/>
    <w:rsid w:val="00505CB7"/>
    <w:rsid w:val="00505E7C"/>
    <w:rsid w:val="005060E3"/>
    <w:rsid w:val="005065FE"/>
    <w:rsid w:val="005067E9"/>
    <w:rsid w:val="00506CAD"/>
    <w:rsid w:val="00506D35"/>
    <w:rsid w:val="00506F90"/>
    <w:rsid w:val="005070F4"/>
    <w:rsid w:val="00507252"/>
    <w:rsid w:val="005076E8"/>
    <w:rsid w:val="0050770B"/>
    <w:rsid w:val="005079D8"/>
    <w:rsid w:val="00507A5F"/>
    <w:rsid w:val="00507F26"/>
    <w:rsid w:val="0051003E"/>
    <w:rsid w:val="005101F5"/>
    <w:rsid w:val="00510477"/>
    <w:rsid w:val="00510493"/>
    <w:rsid w:val="00510DB5"/>
    <w:rsid w:val="00510EE8"/>
    <w:rsid w:val="00511013"/>
    <w:rsid w:val="0051128D"/>
    <w:rsid w:val="005113E5"/>
    <w:rsid w:val="00511417"/>
    <w:rsid w:val="00511483"/>
    <w:rsid w:val="005117BC"/>
    <w:rsid w:val="00511E91"/>
    <w:rsid w:val="00511F6D"/>
    <w:rsid w:val="005120CE"/>
    <w:rsid w:val="005121F3"/>
    <w:rsid w:val="005122FF"/>
    <w:rsid w:val="00512422"/>
    <w:rsid w:val="00512580"/>
    <w:rsid w:val="00512B06"/>
    <w:rsid w:val="005135F6"/>
    <w:rsid w:val="00513795"/>
    <w:rsid w:val="0051398C"/>
    <w:rsid w:val="00513C36"/>
    <w:rsid w:val="00513C97"/>
    <w:rsid w:val="00513F3D"/>
    <w:rsid w:val="00513FD6"/>
    <w:rsid w:val="00514039"/>
    <w:rsid w:val="005142C4"/>
    <w:rsid w:val="00514AA4"/>
    <w:rsid w:val="00514ACC"/>
    <w:rsid w:val="00515AE4"/>
    <w:rsid w:val="00515DC6"/>
    <w:rsid w:val="005160CF"/>
    <w:rsid w:val="0051645C"/>
    <w:rsid w:val="005166C3"/>
    <w:rsid w:val="00516C47"/>
    <w:rsid w:val="00516F82"/>
    <w:rsid w:val="00516F91"/>
    <w:rsid w:val="0051742D"/>
    <w:rsid w:val="0051772B"/>
    <w:rsid w:val="00517C47"/>
    <w:rsid w:val="00517C68"/>
    <w:rsid w:val="00517D6C"/>
    <w:rsid w:val="00517FD2"/>
    <w:rsid w:val="005202CD"/>
    <w:rsid w:val="00520560"/>
    <w:rsid w:val="00520855"/>
    <w:rsid w:val="005208C8"/>
    <w:rsid w:val="00520B5F"/>
    <w:rsid w:val="00520E23"/>
    <w:rsid w:val="00521341"/>
    <w:rsid w:val="00521650"/>
    <w:rsid w:val="0052175E"/>
    <w:rsid w:val="005218CE"/>
    <w:rsid w:val="00521C68"/>
    <w:rsid w:val="00521CFF"/>
    <w:rsid w:val="00521D33"/>
    <w:rsid w:val="00521D93"/>
    <w:rsid w:val="00521E84"/>
    <w:rsid w:val="005220D2"/>
    <w:rsid w:val="0052221D"/>
    <w:rsid w:val="0052232B"/>
    <w:rsid w:val="00522400"/>
    <w:rsid w:val="005227CC"/>
    <w:rsid w:val="0052304D"/>
    <w:rsid w:val="00523251"/>
    <w:rsid w:val="00523383"/>
    <w:rsid w:val="00523664"/>
    <w:rsid w:val="005236FC"/>
    <w:rsid w:val="00523757"/>
    <w:rsid w:val="005239C2"/>
    <w:rsid w:val="00523E5A"/>
    <w:rsid w:val="00523E72"/>
    <w:rsid w:val="00523F7A"/>
    <w:rsid w:val="005245A5"/>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679"/>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5BA"/>
    <w:rsid w:val="00532B2C"/>
    <w:rsid w:val="00532BB5"/>
    <w:rsid w:val="00532D2B"/>
    <w:rsid w:val="005337A7"/>
    <w:rsid w:val="005337CD"/>
    <w:rsid w:val="00533A2A"/>
    <w:rsid w:val="00533C6B"/>
    <w:rsid w:val="00533CB9"/>
    <w:rsid w:val="00533F37"/>
    <w:rsid w:val="00533F47"/>
    <w:rsid w:val="00533F5D"/>
    <w:rsid w:val="00533FBD"/>
    <w:rsid w:val="0053404F"/>
    <w:rsid w:val="005342F5"/>
    <w:rsid w:val="0053446A"/>
    <w:rsid w:val="00534631"/>
    <w:rsid w:val="005346B5"/>
    <w:rsid w:val="0053492C"/>
    <w:rsid w:val="00534AAD"/>
    <w:rsid w:val="00534E8B"/>
    <w:rsid w:val="0053546D"/>
    <w:rsid w:val="00535757"/>
    <w:rsid w:val="00535A1C"/>
    <w:rsid w:val="00535AC2"/>
    <w:rsid w:val="00535D48"/>
    <w:rsid w:val="00536047"/>
    <w:rsid w:val="00536163"/>
    <w:rsid w:val="00536334"/>
    <w:rsid w:val="005369A8"/>
    <w:rsid w:val="00536B5C"/>
    <w:rsid w:val="00536E36"/>
    <w:rsid w:val="00537131"/>
    <w:rsid w:val="0053722C"/>
    <w:rsid w:val="00537863"/>
    <w:rsid w:val="005378D1"/>
    <w:rsid w:val="00537A86"/>
    <w:rsid w:val="00537D44"/>
    <w:rsid w:val="00540099"/>
    <w:rsid w:val="005401C2"/>
    <w:rsid w:val="005402E2"/>
    <w:rsid w:val="00540486"/>
    <w:rsid w:val="00540488"/>
    <w:rsid w:val="00540540"/>
    <w:rsid w:val="0054083E"/>
    <w:rsid w:val="00540985"/>
    <w:rsid w:val="00540C91"/>
    <w:rsid w:val="00540CB3"/>
    <w:rsid w:val="00540D48"/>
    <w:rsid w:val="00540EDF"/>
    <w:rsid w:val="00540FF9"/>
    <w:rsid w:val="00541030"/>
    <w:rsid w:val="0054105D"/>
    <w:rsid w:val="005416D9"/>
    <w:rsid w:val="0054178A"/>
    <w:rsid w:val="00541C6B"/>
    <w:rsid w:val="00541E27"/>
    <w:rsid w:val="00541E45"/>
    <w:rsid w:val="00542117"/>
    <w:rsid w:val="0054224D"/>
    <w:rsid w:val="00542408"/>
    <w:rsid w:val="005424C9"/>
    <w:rsid w:val="0054288C"/>
    <w:rsid w:val="005428CC"/>
    <w:rsid w:val="00542986"/>
    <w:rsid w:val="00542CA5"/>
    <w:rsid w:val="00542D51"/>
    <w:rsid w:val="00542DD8"/>
    <w:rsid w:val="00542FC4"/>
    <w:rsid w:val="00543019"/>
    <w:rsid w:val="00543212"/>
    <w:rsid w:val="005435D6"/>
    <w:rsid w:val="0054367B"/>
    <w:rsid w:val="0054379F"/>
    <w:rsid w:val="00543809"/>
    <w:rsid w:val="00543C53"/>
    <w:rsid w:val="00544541"/>
    <w:rsid w:val="005448AD"/>
    <w:rsid w:val="00544962"/>
    <w:rsid w:val="00544F2D"/>
    <w:rsid w:val="005450AA"/>
    <w:rsid w:val="00545115"/>
    <w:rsid w:val="005452F5"/>
    <w:rsid w:val="005456A5"/>
    <w:rsid w:val="00545798"/>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0FD0"/>
    <w:rsid w:val="0055100D"/>
    <w:rsid w:val="00551190"/>
    <w:rsid w:val="0055133C"/>
    <w:rsid w:val="005513A9"/>
    <w:rsid w:val="00551B76"/>
    <w:rsid w:val="00551CD3"/>
    <w:rsid w:val="00552171"/>
    <w:rsid w:val="00552344"/>
    <w:rsid w:val="00552D8C"/>
    <w:rsid w:val="00552ED1"/>
    <w:rsid w:val="005532D2"/>
    <w:rsid w:val="005532E5"/>
    <w:rsid w:val="005533CC"/>
    <w:rsid w:val="00553491"/>
    <w:rsid w:val="005534AD"/>
    <w:rsid w:val="00553B8A"/>
    <w:rsid w:val="00553EB9"/>
    <w:rsid w:val="00554750"/>
    <w:rsid w:val="0055477E"/>
    <w:rsid w:val="005549EF"/>
    <w:rsid w:val="00554B6F"/>
    <w:rsid w:val="00554C08"/>
    <w:rsid w:val="00555085"/>
    <w:rsid w:val="0055531D"/>
    <w:rsid w:val="00555520"/>
    <w:rsid w:val="00555684"/>
    <w:rsid w:val="0055594B"/>
    <w:rsid w:val="00555AAD"/>
    <w:rsid w:val="00555C1F"/>
    <w:rsid w:val="00555E0E"/>
    <w:rsid w:val="00555EDF"/>
    <w:rsid w:val="005560C5"/>
    <w:rsid w:val="005561B1"/>
    <w:rsid w:val="005568B1"/>
    <w:rsid w:val="00556BCB"/>
    <w:rsid w:val="00556E77"/>
    <w:rsid w:val="00556FD9"/>
    <w:rsid w:val="0055725D"/>
    <w:rsid w:val="005578B5"/>
    <w:rsid w:val="00557B1A"/>
    <w:rsid w:val="00557B88"/>
    <w:rsid w:val="00557DB6"/>
    <w:rsid w:val="00557F12"/>
    <w:rsid w:val="0056018F"/>
    <w:rsid w:val="005603F1"/>
    <w:rsid w:val="0056068A"/>
    <w:rsid w:val="0056088B"/>
    <w:rsid w:val="00560CE3"/>
    <w:rsid w:val="005610D3"/>
    <w:rsid w:val="0056110C"/>
    <w:rsid w:val="005611BD"/>
    <w:rsid w:val="00561228"/>
    <w:rsid w:val="0056138E"/>
    <w:rsid w:val="00561459"/>
    <w:rsid w:val="0056234E"/>
    <w:rsid w:val="0056254F"/>
    <w:rsid w:val="0056281A"/>
    <w:rsid w:val="00562AAD"/>
    <w:rsid w:val="00562B2F"/>
    <w:rsid w:val="00562C30"/>
    <w:rsid w:val="00562FC0"/>
    <w:rsid w:val="00563067"/>
    <w:rsid w:val="005632B2"/>
    <w:rsid w:val="00563442"/>
    <w:rsid w:val="00563486"/>
    <w:rsid w:val="00563FB8"/>
    <w:rsid w:val="00564034"/>
    <w:rsid w:val="00564199"/>
    <w:rsid w:val="00564529"/>
    <w:rsid w:val="005645A5"/>
    <w:rsid w:val="0056487E"/>
    <w:rsid w:val="00564A33"/>
    <w:rsid w:val="00564D31"/>
    <w:rsid w:val="00564DD0"/>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936"/>
    <w:rsid w:val="00572AA3"/>
    <w:rsid w:val="00572C22"/>
    <w:rsid w:val="005730C9"/>
    <w:rsid w:val="005733A0"/>
    <w:rsid w:val="005734DE"/>
    <w:rsid w:val="005736E0"/>
    <w:rsid w:val="005738B4"/>
    <w:rsid w:val="005739E7"/>
    <w:rsid w:val="00573A07"/>
    <w:rsid w:val="00573DD8"/>
    <w:rsid w:val="00574007"/>
    <w:rsid w:val="0057410B"/>
    <w:rsid w:val="0057465B"/>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77BA3"/>
    <w:rsid w:val="005800F8"/>
    <w:rsid w:val="005801AA"/>
    <w:rsid w:val="0058058B"/>
    <w:rsid w:val="00580656"/>
    <w:rsid w:val="0058066A"/>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2EA3"/>
    <w:rsid w:val="0058301F"/>
    <w:rsid w:val="00583272"/>
    <w:rsid w:val="005839F1"/>
    <w:rsid w:val="00583AEF"/>
    <w:rsid w:val="00583C58"/>
    <w:rsid w:val="00583E0F"/>
    <w:rsid w:val="00584050"/>
    <w:rsid w:val="005843D8"/>
    <w:rsid w:val="00584AEA"/>
    <w:rsid w:val="00584CF3"/>
    <w:rsid w:val="0058501F"/>
    <w:rsid w:val="00585026"/>
    <w:rsid w:val="0058519E"/>
    <w:rsid w:val="00585525"/>
    <w:rsid w:val="00585538"/>
    <w:rsid w:val="00585709"/>
    <w:rsid w:val="0058570E"/>
    <w:rsid w:val="00585B18"/>
    <w:rsid w:val="00585D19"/>
    <w:rsid w:val="005860CF"/>
    <w:rsid w:val="005861E2"/>
    <w:rsid w:val="005865B1"/>
    <w:rsid w:val="0058690A"/>
    <w:rsid w:val="00586D72"/>
    <w:rsid w:val="00586EDF"/>
    <w:rsid w:val="005870D7"/>
    <w:rsid w:val="00587825"/>
    <w:rsid w:val="0058782A"/>
    <w:rsid w:val="00587934"/>
    <w:rsid w:val="005900BC"/>
    <w:rsid w:val="00590226"/>
    <w:rsid w:val="0059060F"/>
    <w:rsid w:val="0059081D"/>
    <w:rsid w:val="00590CA8"/>
    <w:rsid w:val="00590CC7"/>
    <w:rsid w:val="00590E36"/>
    <w:rsid w:val="00590F71"/>
    <w:rsid w:val="0059123B"/>
    <w:rsid w:val="005915EA"/>
    <w:rsid w:val="00591BB7"/>
    <w:rsid w:val="00591EA5"/>
    <w:rsid w:val="005922B9"/>
    <w:rsid w:val="00592518"/>
    <w:rsid w:val="00592632"/>
    <w:rsid w:val="00592A3C"/>
    <w:rsid w:val="005933B5"/>
    <w:rsid w:val="0059342F"/>
    <w:rsid w:val="00593471"/>
    <w:rsid w:val="00593540"/>
    <w:rsid w:val="00593B7C"/>
    <w:rsid w:val="00593DCE"/>
    <w:rsid w:val="00594057"/>
    <w:rsid w:val="005940EE"/>
    <w:rsid w:val="00594183"/>
    <w:rsid w:val="00594198"/>
    <w:rsid w:val="005949B3"/>
    <w:rsid w:val="00594A39"/>
    <w:rsid w:val="00594C55"/>
    <w:rsid w:val="00595359"/>
    <w:rsid w:val="005957AA"/>
    <w:rsid w:val="00595A19"/>
    <w:rsid w:val="00595BCD"/>
    <w:rsid w:val="00595F55"/>
    <w:rsid w:val="00596098"/>
    <w:rsid w:val="0059677B"/>
    <w:rsid w:val="005967EB"/>
    <w:rsid w:val="005967F7"/>
    <w:rsid w:val="00596AC7"/>
    <w:rsid w:val="00596BFE"/>
    <w:rsid w:val="00596DF4"/>
    <w:rsid w:val="00596F16"/>
    <w:rsid w:val="005970B6"/>
    <w:rsid w:val="0059763F"/>
    <w:rsid w:val="00597839"/>
    <w:rsid w:val="0059788E"/>
    <w:rsid w:val="00597930"/>
    <w:rsid w:val="00597C10"/>
    <w:rsid w:val="00597E1E"/>
    <w:rsid w:val="00597ED0"/>
    <w:rsid w:val="005A004D"/>
    <w:rsid w:val="005A046E"/>
    <w:rsid w:val="005A0825"/>
    <w:rsid w:val="005A0AF2"/>
    <w:rsid w:val="005A0B22"/>
    <w:rsid w:val="005A0C86"/>
    <w:rsid w:val="005A11AC"/>
    <w:rsid w:val="005A12D1"/>
    <w:rsid w:val="005A12E0"/>
    <w:rsid w:val="005A17B8"/>
    <w:rsid w:val="005A1C35"/>
    <w:rsid w:val="005A1C7A"/>
    <w:rsid w:val="005A239F"/>
    <w:rsid w:val="005A27F0"/>
    <w:rsid w:val="005A2C75"/>
    <w:rsid w:val="005A3158"/>
    <w:rsid w:val="005A34F5"/>
    <w:rsid w:val="005A36FC"/>
    <w:rsid w:val="005A3C75"/>
    <w:rsid w:val="005A3CF3"/>
    <w:rsid w:val="005A3ED3"/>
    <w:rsid w:val="005A3F93"/>
    <w:rsid w:val="005A4223"/>
    <w:rsid w:val="005A44E7"/>
    <w:rsid w:val="005A452B"/>
    <w:rsid w:val="005A45D6"/>
    <w:rsid w:val="005A49B2"/>
    <w:rsid w:val="005A4C68"/>
    <w:rsid w:val="005A4E42"/>
    <w:rsid w:val="005A54B3"/>
    <w:rsid w:val="005A54DB"/>
    <w:rsid w:val="005A5B1F"/>
    <w:rsid w:val="005A5B26"/>
    <w:rsid w:val="005A5C2C"/>
    <w:rsid w:val="005A5CDD"/>
    <w:rsid w:val="005A5DB7"/>
    <w:rsid w:val="005A5E37"/>
    <w:rsid w:val="005A5EEC"/>
    <w:rsid w:val="005A606D"/>
    <w:rsid w:val="005A62BC"/>
    <w:rsid w:val="005A6988"/>
    <w:rsid w:val="005A6EF3"/>
    <w:rsid w:val="005A6F0C"/>
    <w:rsid w:val="005A719F"/>
    <w:rsid w:val="005A731B"/>
    <w:rsid w:val="005A742C"/>
    <w:rsid w:val="005A74F5"/>
    <w:rsid w:val="005A77B0"/>
    <w:rsid w:val="005A7D8B"/>
    <w:rsid w:val="005A7F14"/>
    <w:rsid w:val="005B00AF"/>
    <w:rsid w:val="005B02A3"/>
    <w:rsid w:val="005B0308"/>
    <w:rsid w:val="005B0412"/>
    <w:rsid w:val="005B0443"/>
    <w:rsid w:val="005B0534"/>
    <w:rsid w:val="005B061B"/>
    <w:rsid w:val="005B0739"/>
    <w:rsid w:val="005B0828"/>
    <w:rsid w:val="005B0A66"/>
    <w:rsid w:val="005B0A95"/>
    <w:rsid w:val="005B0D56"/>
    <w:rsid w:val="005B0F74"/>
    <w:rsid w:val="005B0FCA"/>
    <w:rsid w:val="005B166B"/>
    <w:rsid w:val="005B18D8"/>
    <w:rsid w:val="005B1AA8"/>
    <w:rsid w:val="005B1C72"/>
    <w:rsid w:val="005B1D1D"/>
    <w:rsid w:val="005B1E1C"/>
    <w:rsid w:val="005B27C2"/>
    <w:rsid w:val="005B27F0"/>
    <w:rsid w:val="005B2853"/>
    <w:rsid w:val="005B2A0E"/>
    <w:rsid w:val="005B2EFE"/>
    <w:rsid w:val="005B2FC9"/>
    <w:rsid w:val="005B318D"/>
    <w:rsid w:val="005B32B6"/>
    <w:rsid w:val="005B370D"/>
    <w:rsid w:val="005B3E37"/>
    <w:rsid w:val="005B41AD"/>
    <w:rsid w:val="005B4BE4"/>
    <w:rsid w:val="005B4D3F"/>
    <w:rsid w:val="005B4F06"/>
    <w:rsid w:val="005B56F6"/>
    <w:rsid w:val="005B57C4"/>
    <w:rsid w:val="005B58FA"/>
    <w:rsid w:val="005B5987"/>
    <w:rsid w:val="005B5A26"/>
    <w:rsid w:val="005B5B89"/>
    <w:rsid w:val="005B5FB0"/>
    <w:rsid w:val="005B5FFD"/>
    <w:rsid w:val="005B64CC"/>
    <w:rsid w:val="005B6602"/>
    <w:rsid w:val="005B66AB"/>
    <w:rsid w:val="005B6BC6"/>
    <w:rsid w:val="005B6C5A"/>
    <w:rsid w:val="005B6D94"/>
    <w:rsid w:val="005B7437"/>
    <w:rsid w:val="005B7678"/>
    <w:rsid w:val="005B77F0"/>
    <w:rsid w:val="005B787B"/>
    <w:rsid w:val="005B7C07"/>
    <w:rsid w:val="005C0072"/>
    <w:rsid w:val="005C0305"/>
    <w:rsid w:val="005C03A9"/>
    <w:rsid w:val="005C03BC"/>
    <w:rsid w:val="005C0A98"/>
    <w:rsid w:val="005C0B24"/>
    <w:rsid w:val="005C10C3"/>
    <w:rsid w:val="005C14E3"/>
    <w:rsid w:val="005C15A9"/>
    <w:rsid w:val="005C15BC"/>
    <w:rsid w:val="005C176B"/>
    <w:rsid w:val="005C1BA9"/>
    <w:rsid w:val="005C1D8D"/>
    <w:rsid w:val="005C1DCB"/>
    <w:rsid w:val="005C1E00"/>
    <w:rsid w:val="005C1F21"/>
    <w:rsid w:val="005C218F"/>
    <w:rsid w:val="005C272D"/>
    <w:rsid w:val="005C2BFE"/>
    <w:rsid w:val="005C2CA5"/>
    <w:rsid w:val="005C2D44"/>
    <w:rsid w:val="005C2E1B"/>
    <w:rsid w:val="005C33EC"/>
    <w:rsid w:val="005C34C8"/>
    <w:rsid w:val="005C3622"/>
    <w:rsid w:val="005C3B25"/>
    <w:rsid w:val="005C3FEC"/>
    <w:rsid w:val="005C41EA"/>
    <w:rsid w:val="005C44B6"/>
    <w:rsid w:val="005C44C7"/>
    <w:rsid w:val="005C4812"/>
    <w:rsid w:val="005C4A59"/>
    <w:rsid w:val="005C5053"/>
    <w:rsid w:val="005C542F"/>
    <w:rsid w:val="005C54C0"/>
    <w:rsid w:val="005C571B"/>
    <w:rsid w:val="005C5858"/>
    <w:rsid w:val="005C5A11"/>
    <w:rsid w:val="005C5ACE"/>
    <w:rsid w:val="005C5B33"/>
    <w:rsid w:val="005C5F7D"/>
    <w:rsid w:val="005C629F"/>
    <w:rsid w:val="005C6765"/>
    <w:rsid w:val="005C67AF"/>
    <w:rsid w:val="005C67B4"/>
    <w:rsid w:val="005C68E9"/>
    <w:rsid w:val="005C6A35"/>
    <w:rsid w:val="005C6BF8"/>
    <w:rsid w:val="005C6C10"/>
    <w:rsid w:val="005C6F4B"/>
    <w:rsid w:val="005C7397"/>
    <w:rsid w:val="005C78F2"/>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0DF"/>
    <w:rsid w:val="005D122A"/>
    <w:rsid w:val="005D13A0"/>
    <w:rsid w:val="005D13F4"/>
    <w:rsid w:val="005D2607"/>
    <w:rsid w:val="005D269B"/>
    <w:rsid w:val="005D26B8"/>
    <w:rsid w:val="005D2AFA"/>
    <w:rsid w:val="005D2C35"/>
    <w:rsid w:val="005D2EC1"/>
    <w:rsid w:val="005D3067"/>
    <w:rsid w:val="005D3612"/>
    <w:rsid w:val="005D39AE"/>
    <w:rsid w:val="005D3FE8"/>
    <w:rsid w:val="005D4210"/>
    <w:rsid w:val="005D446F"/>
    <w:rsid w:val="005D44E4"/>
    <w:rsid w:val="005D45F4"/>
    <w:rsid w:val="005D4765"/>
    <w:rsid w:val="005D4773"/>
    <w:rsid w:val="005D486F"/>
    <w:rsid w:val="005D4BE4"/>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D7A01"/>
    <w:rsid w:val="005D7D3A"/>
    <w:rsid w:val="005E0504"/>
    <w:rsid w:val="005E0719"/>
    <w:rsid w:val="005E0B6F"/>
    <w:rsid w:val="005E0C75"/>
    <w:rsid w:val="005E0F3A"/>
    <w:rsid w:val="005E0F41"/>
    <w:rsid w:val="005E1333"/>
    <w:rsid w:val="005E146D"/>
    <w:rsid w:val="005E18D6"/>
    <w:rsid w:val="005E1A6C"/>
    <w:rsid w:val="005E1D74"/>
    <w:rsid w:val="005E1DEA"/>
    <w:rsid w:val="005E222C"/>
    <w:rsid w:val="005E22AF"/>
    <w:rsid w:val="005E2996"/>
    <w:rsid w:val="005E2C8A"/>
    <w:rsid w:val="005E2C9C"/>
    <w:rsid w:val="005E2F66"/>
    <w:rsid w:val="005E2FB4"/>
    <w:rsid w:val="005E34FF"/>
    <w:rsid w:val="005E3F63"/>
    <w:rsid w:val="005E44BA"/>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581"/>
    <w:rsid w:val="005E667D"/>
    <w:rsid w:val="005E6D02"/>
    <w:rsid w:val="005E6E34"/>
    <w:rsid w:val="005E6F84"/>
    <w:rsid w:val="005E7267"/>
    <w:rsid w:val="005E7320"/>
    <w:rsid w:val="005E7586"/>
    <w:rsid w:val="005E75A6"/>
    <w:rsid w:val="005E7759"/>
    <w:rsid w:val="005E78BC"/>
    <w:rsid w:val="005E7B89"/>
    <w:rsid w:val="005E7C76"/>
    <w:rsid w:val="005E7E1D"/>
    <w:rsid w:val="005E7E74"/>
    <w:rsid w:val="005F0088"/>
    <w:rsid w:val="005F044F"/>
    <w:rsid w:val="005F056A"/>
    <w:rsid w:val="005F05FF"/>
    <w:rsid w:val="005F06E0"/>
    <w:rsid w:val="005F0905"/>
    <w:rsid w:val="005F0F5F"/>
    <w:rsid w:val="005F108F"/>
    <w:rsid w:val="005F1110"/>
    <w:rsid w:val="005F1163"/>
    <w:rsid w:val="005F1387"/>
    <w:rsid w:val="005F1D95"/>
    <w:rsid w:val="005F2491"/>
    <w:rsid w:val="005F270C"/>
    <w:rsid w:val="005F29F4"/>
    <w:rsid w:val="005F2B46"/>
    <w:rsid w:val="005F2D82"/>
    <w:rsid w:val="005F2EDB"/>
    <w:rsid w:val="005F2F80"/>
    <w:rsid w:val="005F3461"/>
    <w:rsid w:val="005F3F15"/>
    <w:rsid w:val="005F3F61"/>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EFD"/>
    <w:rsid w:val="005F5FD8"/>
    <w:rsid w:val="005F60E5"/>
    <w:rsid w:val="005F6165"/>
    <w:rsid w:val="005F6511"/>
    <w:rsid w:val="005F6642"/>
    <w:rsid w:val="005F6664"/>
    <w:rsid w:val="005F66E7"/>
    <w:rsid w:val="005F672C"/>
    <w:rsid w:val="005F6BAB"/>
    <w:rsid w:val="005F6EA9"/>
    <w:rsid w:val="005F70C2"/>
    <w:rsid w:val="005F744A"/>
    <w:rsid w:val="005F756D"/>
    <w:rsid w:val="005F77E5"/>
    <w:rsid w:val="005F7D48"/>
    <w:rsid w:val="005F7DCF"/>
    <w:rsid w:val="005F7F46"/>
    <w:rsid w:val="006005F5"/>
    <w:rsid w:val="006006BC"/>
    <w:rsid w:val="0060085C"/>
    <w:rsid w:val="00600BB5"/>
    <w:rsid w:val="00600CA3"/>
    <w:rsid w:val="00600E6D"/>
    <w:rsid w:val="0060145B"/>
    <w:rsid w:val="00601501"/>
    <w:rsid w:val="006017D6"/>
    <w:rsid w:val="00601865"/>
    <w:rsid w:val="006024A9"/>
    <w:rsid w:val="006024B1"/>
    <w:rsid w:val="0060252E"/>
    <w:rsid w:val="0060261A"/>
    <w:rsid w:val="00602668"/>
    <w:rsid w:val="006029BC"/>
    <w:rsid w:val="0060306B"/>
    <w:rsid w:val="00603154"/>
    <w:rsid w:val="006032E4"/>
    <w:rsid w:val="0060333A"/>
    <w:rsid w:val="00603865"/>
    <w:rsid w:val="00603932"/>
    <w:rsid w:val="00603BC9"/>
    <w:rsid w:val="00603C1D"/>
    <w:rsid w:val="00604377"/>
    <w:rsid w:val="006048D9"/>
    <w:rsid w:val="006049FF"/>
    <w:rsid w:val="00604B8F"/>
    <w:rsid w:val="00604BE2"/>
    <w:rsid w:val="0060517F"/>
    <w:rsid w:val="006052CB"/>
    <w:rsid w:val="006054AD"/>
    <w:rsid w:val="00605830"/>
    <w:rsid w:val="00605891"/>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45D"/>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2A8"/>
    <w:rsid w:val="0061537E"/>
    <w:rsid w:val="006157AC"/>
    <w:rsid w:val="006158A2"/>
    <w:rsid w:val="006158FC"/>
    <w:rsid w:val="00615CF4"/>
    <w:rsid w:val="00616022"/>
    <w:rsid w:val="00616052"/>
    <w:rsid w:val="006163DD"/>
    <w:rsid w:val="006164B6"/>
    <w:rsid w:val="00616A55"/>
    <w:rsid w:val="00617291"/>
    <w:rsid w:val="00617407"/>
    <w:rsid w:val="006179A5"/>
    <w:rsid w:val="006201F3"/>
    <w:rsid w:val="00620412"/>
    <w:rsid w:val="0062046E"/>
    <w:rsid w:val="0062052A"/>
    <w:rsid w:val="0062052D"/>
    <w:rsid w:val="0062076F"/>
    <w:rsid w:val="00620A2B"/>
    <w:rsid w:val="00620A3F"/>
    <w:rsid w:val="00620B76"/>
    <w:rsid w:val="00620EA7"/>
    <w:rsid w:val="00621B56"/>
    <w:rsid w:val="00621CE1"/>
    <w:rsid w:val="00621DEB"/>
    <w:rsid w:val="00621EFC"/>
    <w:rsid w:val="006221E7"/>
    <w:rsid w:val="006224BC"/>
    <w:rsid w:val="006227D3"/>
    <w:rsid w:val="00622A36"/>
    <w:rsid w:val="00622CF0"/>
    <w:rsid w:val="006234BC"/>
    <w:rsid w:val="006235FE"/>
    <w:rsid w:val="00623670"/>
    <w:rsid w:val="00623818"/>
    <w:rsid w:val="006238AF"/>
    <w:rsid w:val="00623B38"/>
    <w:rsid w:val="00623F16"/>
    <w:rsid w:val="006240AC"/>
    <w:rsid w:val="00624315"/>
    <w:rsid w:val="006249C3"/>
    <w:rsid w:val="00624AB0"/>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BB7"/>
    <w:rsid w:val="00626FD9"/>
    <w:rsid w:val="0062708B"/>
    <w:rsid w:val="00627221"/>
    <w:rsid w:val="0062729E"/>
    <w:rsid w:val="0062746D"/>
    <w:rsid w:val="0062780B"/>
    <w:rsid w:val="0062782D"/>
    <w:rsid w:val="00627B6F"/>
    <w:rsid w:val="00627FC1"/>
    <w:rsid w:val="0063000D"/>
    <w:rsid w:val="00630135"/>
    <w:rsid w:val="00630372"/>
    <w:rsid w:val="00630775"/>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5F93"/>
    <w:rsid w:val="0063600F"/>
    <w:rsid w:val="006363D0"/>
    <w:rsid w:val="00636495"/>
    <w:rsid w:val="006366CB"/>
    <w:rsid w:val="00636800"/>
    <w:rsid w:val="00636D38"/>
    <w:rsid w:val="00636DAF"/>
    <w:rsid w:val="006374BD"/>
    <w:rsid w:val="0063763F"/>
    <w:rsid w:val="0063782E"/>
    <w:rsid w:val="006379D2"/>
    <w:rsid w:val="00637D3A"/>
    <w:rsid w:val="00637E1F"/>
    <w:rsid w:val="00637E94"/>
    <w:rsid w:val="00637F9A"/>
    <w:rsid w:val="00640177"/>
    <w:rsid w:val="006403CA"/>
    <w:rsid w:val="00640867"/>
    <w:rsid w:val="00640891"/>
    <w:rsid w:val="00640B40"/>
    <w:rsid w:val="00640C75"/>
    <w:rsid w:val="00640CE9"/>
    <w:rsid w:val="00640DE9"/>
    <w:rsid w:val="00640F62"/>
    <w:rsid w:val="00641412"/>
    <w:rsid w:val="00641434"/>
    <w:rsid w:val="006416E7"/>
    <w:rsid w:val="006417D2"/>
    <w:rsid w:val="00641CA2"/>
    <w:rsid w:val="00641D40"/>
    <w:rsid w:val="00642285"/>
    <w:rsid w:val="0064252D"/>
    <w:rsid w:val="00642A5D"/>
    <w:rsid w:val="00642CA9"/>
    <w:rsid w:val="00642E08"/>
    <w:rsid w:val="006432E6"/>
    <w:rsid w:val="00643325"/>
    <w:rsid w:val="006437F4"/>
    <w:rsid w:val="00643826"/>
    <w:rsid w:val="00643A26"/>
    <w:rsid w:val="00643A31"/>
    <w:rsid w:val="0064414A"/>
    <w:rsid w:val="006441DD"/>
    <w:rsid w:val="00644779"/>
    <w:rsid w:val="00644B8F"/>
    <w:rsid w:val="00644D84"/>
    <w:rsid w:val="00644FD3"/>
    <w:rsid w:val="0064518D"/>
    <w:rsid w:val="0064540F"/>
    <w:rsid w:val="00645BB6"/>
    <w:rsid w:val="00645D36"/>
    <w:rsid w:val="00645E4C"/>
    <w:rsid w:val="00645F79"/>
    <w:rsid w:val="006462EF"/>
    <w:rsid w:val="006465F1"/>
    <w:rsid w:val="00647617"/>
    <w:rsid w:val="00647BBF"/>
    <w:rsid w:val="006500DC"/>
    <w:rsid w:val="00650280"/>
    <w:rsid w:val="00650486"/>
    <w:rsid w:val="0065052C"/>
    <w:rsid w:val="0065075B"/>
    <w:rsid w:val="006507C4"/>
    <w:rsid w:val="006509AC"/>
    <w:rsid w:val="00650A2C"/>
    <w:rsid w:val="00650C74"/>
    <w:rsid w:val="006511B0"/>
    <w:rsid w:val="00651426"/>
    <w:rsid w:val="00651696"/>
    <w:rsid w:val="0065172D"/>
    <w:rsid w:val="00651C67"/>
    <w:rsid w:val="00651C8E"/>
    <w:rsid w:val="00651DF7"/>
    <w:rsid w:val="00651E40"/>
    <w:rsid w:val="006523BB"/>
    <w:rsid w:val="006524B0"/>
    <w:rsid w:val="00652A84"/>
    <w:rsid w:val="00652D77"/>
    <w:rsid w:val="0065307A"/>
    <w:rsid w:val="006533DC"/>
    <w:rsid w:val="00653561"/>
    <w:rsid w:val="00653578"/>
    <w:rsid w:val="006538C2"/>
    <w:rsid w:val="006538DD"/>
    <w:rsid w:val="006539E6"/>
    <w:rsid w:val="00653B9A"/>
    <w:rsid w:val="00653DB6"/>
    <w:rsid w:val="00653E30"/>
    <w:rsid w:val="00654111"/>
    <w:rsid w:val="006546E1"/>
    <w:rsid w:val="0065498F"/>
    <w:rsid w:val="00654D45"/>
    <w:rsid w:val="0065508A"/>
    <w:rsid w:val="0065532B"/>
    <w:rsid w:val="006553E4"/>
    <w:rsid w:val="00655786"/>
    <w:rsid w:val="00655C5F"/>
    <w:rsid w:val="00655D3A"/>
    <w:rsid w:val="00655E71"/>
    <w:rsid w:val="00655EBA"/>
    <w:rsid w:val="00655FBB"/>
    <w:rsid w:val="006560B9"/>
    <w:rsid w:val="00656554"/>
    <w:rsid w:val="006565E9"/>
    <w:rsid w:val="0065670B"/>
    <w:rsid w:val="006569D4"/>
    <w:rsid w:val="00656A25"/>
    <w:rsid w:val="00657392"/>
    <w:rsid w:val="006573F8"/>
    <w:rsid w:val="006574D5"/>
    <w:rsid w:val="0065794B"/>
    <w:rsid w:val="00657F93"/>
    <w:rsid w:val="00660019"/>
    <w:rsid w:val="006602E8"/>
    <w:rsid w:val="00660442"/>
    <w:rsid w:val="006609EC"/>
    <w:rsid w:val="00660B3B"/>
    <w:rsid w:val="00660BC0"/>
    <w:rsid w:val="006611C8"/>
    <w:rsid w:val="00661438"/>
    <w:rsid w:val="006617D9"/>
    <w:rsid w:val="0066191C"/>
    <w:rsid w:val="00662011"/>
    <w:rsid w:val="006622E5"/>
    <w:rsid w:val="006624A8"/>
    <w:rsid w:val="0066294E"/>
    <w:rsid w:val="00662AE0"/>
    <w:rsid w:val="00662C87"/>
    <w:rsid w:val="00662D14"/>
    <w:rsid w:val="006635E6"/>
    <w:rsid w:val="00663BE1"/>
    <w:rsid w:val="00663C11"/>
    <w:rsid w:val="00663CA8"/>
    <w:rsid w:val="00663E0F"/>
    <w:rsid w:val="0066425F"/>
    <w:rsid w:val="006642CE"/>
    <w:rsid w:val="006642EF"/>
    <w:rsid w:val="006647BF"/>
    <w:rsid w:val="006648BD"/>
    <w:rsid w:val="00664A1A"/>
    <w:rsid w:val="00664B65"/>
    <w:rsid w:val="00664E6A"/>
    <w:rsid w:val="006651EE"/>
    <w:rsid w:val="00665263"/>
    <w:rsid w:val="00665652"/>
    <w:rsid w:val="006658ED"/>
    <w:rsid w:val="00665938"/>
    <w:rsid w:val="00665957"/>
    <w:rsid w:val="006659E8"/>
    <w:rsid w:val="006659F1"/>
    <w:rsid w:val="0066608F"/>
    <w:rsid w:val="00666196"/>
    <w:rsid w:val="006663A2"/>
    <w:rsid w:val="00666635"/>
    <w:rsid w:val="006668C2"/>
    <w:rsid w:val="006668DC"/>
    <w:rsid w:val="00666946"/>
    <w:rsid w:val="00666A74"/>
    <w:rsid w:val="006678D8"/>
    <w:rsid w:val="00667A02"/>
    <w:rsid w:val="00667F95"/>
    <w:rsid w:val="00670354"/>
    <w:rsid w:val="006703AB"/>
    <w:rsid w:val="00670428"/>
    <w:rsid w:val="006704B1"/>
    <w:rsid w:val="00670657"/>
    <w:rsid w:val="006709B2"/>
    <w:rsid w:val="00670F1D"/>
    <w:rsid w:val="00670F71"/>
    <w:rsid w:val="006710CE"/>
    <w:rsid w:val="00671167"/>
    <w:rsid w:val="006714A1"/>
    <w:rsid w:val="006715E2"/>
    <w:rsid w:val="00671774"/>
    <w:rsid w:val="00671B7B"/>
    <w:rsid w:val="00671E25"/>
    <w:rsid w:val="00672002"/>
    <w:rsid w:val="00672129"/>
    <w:rsid w:val="00672316"/>
    <w:rsid w:val="00672322"/>
    <w:rsid w:val="006725AE"/>
    <w:rsid w:val="00672678"/>
    <w:rsid w:val="006729A4"/>
    <w:rsid w:val="00672D77"/>
    <w:rsid w:val="0067308B"/>
    <w:rsid w:val="006734A3"/>
    <w:rsid w:val="006734B8"/>
    <w:rsid w:val="00673501"/>
    <w:rsid w:val="00673664"/>
    <w:rsid w:val="00673AD8"/>
    <w:rsid w:val="00674026"/>
    <w:rsid w:val="006740CB"/>
    <w:rsid w:val="00674158"/>
    <w:rsid w:val="00674164"/>
    <w:rsid w:val="00674232"/>
    <w:rsid w:val="0067492B"/>
    <w:rsid w:val="00674C2A"/>
    <w:rsid w:val="00674E30"/>
    <w:rsid w:val="00675144"/>
    <w:rsid w:val="00676229"/>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C0C"/>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689"/>
    <w:rsid w:val="006837A7"/>
    <w:rsid w:val="00683F64"/>
    <w:rsid w:val="00684245"/>
    <w:rsid w:val="00684277"/>
    <w:rsid w:val="006842C7"/>
    <w:rsid w:val="006843CB"/>
    <w:rsid w:val="0068450B"/>
    <w:rsid w:val="00684EEA"/>
    <w:rsid w:val="00684F60"/>
    <w:rsid w:val="006858B0"/>
    <w:rsid w:val="00685B6B"/>
    <w:rsid w:val="00685B9A"/>
    <w:rsid w:val="00686431"/>
    <w:rsid w:val="00686555"/>
    <w:rsid w:val="0068669E"/>
    <w:rsid w:val="00686752"/>
    <w:rsid w:val="0068686B"/>
    <w:rsid w:val="00686FBA"/>
    <w:rsid w:val="006872C0"/>
    <w:rsid w:val="006873B6"/>
    <w:rsid w:val="0068748E"/>
    <w:rsid w:val="00687BD8"/>
    <w:rsid w:val="00690088"/>
    <w:rsid w:val="00690320"/>
    <w:rsid w:val="0069050E"/>
    <w:rsid w:val="00690FEB"/>
    <w:rsid w:val="0069117F"/>
    <w:rsid w:val="0069124F"/>
    <w:rsid w:val="00691688"/>
    <w:rsid w:val="006916CB"/>
    <w:rsid w:val="006916D0"/>
    <w:rsid w:val="00691903"/>
    <w:rsid w:val="00691CDB"/>
    <w:rsid w:val="006920E6"/>
    <w:rsid w:val="0069238E"/>
    <w:rsid w:val="00692557"/>
    <w:rsid w:val="006926B1"/>
    <w:rsid w:val="00692B83"/>
    <w:rsid w:val="00692FD4"/>
    <w:rsid w:val="006936F2"/>
    <w:rsid w:val="006937A3"/>
    <w:rsid w:val="006938AA"/>
    <w:rsid w:val="00693A07"/>
    <w:rsid w:val="00693D98"/>
    <w:rsid w:val="00693ED3"/>
    <w:rsid w:val="00693EEC"/>
    <w:rsid w:val="006940E5"/>
    <w:rsid w:val="006942A3"/>
    <w:rsid w:val="00694624"/>
    <w:rsid w:val="0069475F"/>
    <w:rsid w:val="006948D6"/>
    <w:rsid w:val="00694A47"/>
    <w:rsid w:val="00694ACF"/>
    <w:rsid w:val="00694B16"/>
    <w:rsid w:val="00694F03"/>
    <w:rsid w:val="00694F8C"/>
    <w:rsid w:val="0069501D"/>
    <w:rsid w:val="00695355"/>
    <w:rsid w:val="006953C9"/>
    <w:rsid w:val="0069545E"/>
    <w:rsid w:val="0069569B"/>
    <w:rsid w:val="006957B0"/>
    <w:rsid w:val="006957F2"/>
    <w:rsid w:val="006958C5"/>
    <w:rsid w:val="00695DCF"/>
    <w:rsid w:val="006960F5"/>
    <w:rsid w:val="00696A75"/>
    <w:rsid w:val="00696B44"/>
    <w:rsid w:val="00696BFD"/>
    <w:rsid w:val="00696C45"/>
    <w:rsid w:val="00696E31"/>
    <w:rsid w:val="00696E91"/>
    <w:rsid w:val="00697045"/>
    <w:rsid w:val="0069712C"/>
    <w:rsid w:val="0069768D"/>
    <w:rsid w:val="00697691"/>
    <w:rsid w:val="00697704"/>
    <w:rsid w:val="0069779B"/>
    <w:rsid w:val="00697896"/>
    <w:rsid w:val="00697980"/>
    <w:rsid w:val="0069798F"/>
    <w:rsid w:val="00697A12"/>
    <w:rsid w:val="00697DF9"/>
    <w:rsid w:val="00697E9B"/>
    <w:rsid w:val="00697EC9"/>
    <w:rsid w:val="006A049C"/>
    <w:rsid w:val="006A04B3"/>
    <w:rsid w:val="006A0558"/>
    <w:rsid w:val="006A076A"/>
    <w:rsid w:val="006A0845"/>
    <w:rsid w:val="006A0E88"/>
    <w:rsid w:val="006A1065"/>
    <w:rsid w:val="006A1116"/>
    <w:rsid w:val="006A1397"/>
    <w:rsid w:val="006A151C"/>
    <w:rsid w:val="006A18B1"/>
    <w:rsid w:val="006A19ED"/>
    <w:rsid w:val="006A1E3B"/>
    <w:rsid w:val="006A2CA1"/>
    <w:rsid w:val="006A2F18"/>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4CCB"/>
    <w:rsid w:val="006A50DB"/>
    <w:rsid w:val="006A54B3"/>
    <w:rsid w:val="006A565C"/>
    <w:rsid w:val="006A597F"/>
    <w:rsid w:val="006A5EE6"/>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7F8"/>
    <w:rsid w:val="006B088B"/>
    <w:rsid w:val="006B0A61"/>
    <w:rsid w:val="006B0A7D"/>
    <w:rsid w:val="006B0B90"/>
    <w:rsid w:val="006B0C14"/>
    <w:rsid w:val="006B0C4A"/>
    <w:rsid w:val="006B0DB8"/>
    <w:rsid w:val="006B0E83"/>
    <w:rsid w:val="006B1340"/>
    <w:rsid w:val="006B15ED"/>
    <w:rsid w:val="006B1695"/>
    <w:rsid w:val="006B1D8F"/>
    <w:rsid w:val="006B1F21"/>
    <w:rsid w:val="006B2B1E"/>
    <w:rsid w:val="006B2BD9"/>
    <w:rsid w:val="006B3147"/>
    <w:rsid w:val="006B314F"/>
    <w:rsid w:val="006B3234"/>
    <w:rsid w:val="006B35C8"/>
    <w:rsid w:val="006B369A"/>
    <w:rsid w:val="006B370F"/>
    <w:rsid w:val="006B37AE"/>
    <w:rsid w:val="006B3D5F"/>
    <w:rsid w:val="006B405A"/>
    <w:rsid w:val="006B40AA"/>
    <w:rsid w:val="006B417E"/>
    <w:rsid w:val="006B41E0"/>
    <w:rsid w:val="006B45F5"/>
    <w:rsid w:val="006B46C1"/>
    <w:rsid w:val="006B4730"/>
    <w:rsid w:val="006B4A0C"/>
    <w:rsid w:val="006B4A53"/>
    <w:rsid w:val="006B4CB8"/>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E43"/>
    <w:rsid w:val="006B7F08"/>
    <w:rsid w:val="006C00B3"/>
    <w:rsid w:val="006C07AD"/>
    <w:rsid w:val="006C07B4"/>
    <w:rsid w:val="006C0936"/>
    <w:rsid w:val="006C09FD"/>
    <w:rsid w:val="006C0A56"/>
    <w:rsid w:val="006C0DB0"/>
    <w:rsid w:val="006C0E04"/>
    <w:rsid w:val="006C0E46"/>
    <w:rsid w:val="006C0F64"/>
    <w:rsid w:val="006C11D6"/>
    <w:rsid w:val="006C12B8"/>
    <w:rsid w:val="006C142E"/>
    <w:rsid w:val="006C17BD"/>
    <w:rsid w:val="006C1A32"/>
    <w:rsid w:val="006C1B8F"/>
    <w:rsid w:val="006C1E85"/>
    <w:rsid w:val="006C1F22"/>
    <w:rsid w:val="006C2007"/>
    <w:rsid w:val="006C209B"/>
    <w:rsid w:val="006C23C4"/>
    <w:rsid w:val="006C29CE"/>
    <w:rsid w:val="006C2D16"/>
    <w:rsid w:val="006C2DA0"/>
    <w:rsid w:val="006C2E32"/>
    <w:rsid w:val="006C2EBF"/>
    <w:rsid w:val="006C2F66"/>
    <w:rsid w:val="006C3100"/>
    <w:rsid w:val="006C3322"/>
    <w:rsid w:val="006C3475"/>
    <w:rsid w:val="006C3673"/>
    <w:rsid w:val="006C387D"/>
    <w:rsid w:val="006C3D77"/>
    <w:rsid w:val="006C3DD7"/>
    <w:rsid w:val="006C3E80"/>
    <w:rsid w:val="006C400E"/>
    <w:rsid w:val="006C45D4"/>
    <w:rsid w:val="006C469A"/>
    <w:rsid w:val="006C4B99"/>
    <w:rsid w:val="006C4C62"/>
    <w:rsid w:val="006C4E0D"/>
    <w:rsid w:val="006C52DE"/>
    <w:rsid w:val="006C53D0"/>
    <w:rsid w:val="006C59AA"/>
    <w:rsid w:val="006C6035"/>
    <w:rsid w:val="006C65E2"/>
    <w:rsid w:val="006C6995"/>
    <w:rsid w:val="006C6DE4"/>
    <w:rsid w:val="006C6F48"/>
    <w:rsid w:val="006C703C"/>
    <w:rsid w:val="006C70A1"/>
    <w:rsid w:val="006C7244"/>
    <w:rsid w:val="006C73CC"/>
    <w:rsid w:val="006C73F2"/>
    <w:rsid w:val="006C77A8"/>
    <w:rsid w:val="006C7AF8"/>
    <w:rsid w:val="006C7B22"/>
    <w:rsid w:val="006C7CB0"/>
    <w:rsid w:val="006C7F83"/>
    <w:rsid w:val="006D0027"/>
    <w:rsid w:val="006D0170"/>
    <w:rsid w:val="006D0F3E"/>
    <w:rsid w:val="006D0FBF"/>
    <w:rsid w:val="006D1780"/>
    <w:rsid w:val="006D194D"/>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0DA"/>
    <w:rsid w:val="006D42CD"/>
    <w:rsid w:val="006D452D"/>
    <w:rsid w:val="006D4655"/>
    <w:rsid w:val="006D4781"/>
    <w:rsid w:val="006D4AE7"/>
    <w:rsid w:val="006D500B"/>
    <w:rsid w:val="006D566D"/>
    <w:rsid w:val="006D5711"/>
    <w:rsid w:val="006D5AAD"/>
    <w:rsid w:val="006D5BD0"/>
    <w:rsid w:val="006D5C6A"/>
    <w:rsid w:val="006D6012"/>
    <w:rsid w:val="006D61D8"/>
    <w:rsid w:val="006D65E0"/>
    <w:rsid w:val="006D6782"/>
    <w:rsid w:val="006D6961"/>
    <w:rsid w:val="006D6A04"/>
    <w:rsid w:val="006D76B9"/>
    <w:rsid w:val="006D7728"/>
    <w:rsid w:val="006D7754"/>
    <w:rsid w:val="006D7963"/>
    <w:rsid w:val="006D79DA"/>
    <w:rsid w:val="006D7AB7"/>
    <w:rsid w:val="006D7AD1"/>
    <w:rsid w:val="006E052D"/>
    <w:rsid w:val="006E07EF"/>
    <w:rsid w:val="006E0805"/>
    <w:rsid w:val="006E088E"/>
    <w:rsid w:val="006E0951"/>
    <w:rsid w:val="006E0C11"/>
    <w:rsid w:val="006E0DCD"/>
    <w:rsid w:val="006E0FEA"/>
    <w:rsid w:val="006E151D"/>
    <w:rsid w:val="006E163A"/>
    <w:rsid w:val="006E1697"/>
    <w:rsid w:val="006E16C2"/>
    <w:rsid w:val="006E19CD"/>
    <w:rsid w:val="006E19E8"/>
    <w:rsid w:val="006E1D17"/>
    <w:rsid w:val="006E1FFB"/>
    <w:rsid w:val="006E24BD"/>
    <w:rsid w:val="006E29FF"/>
    <w:rsid w:val="006E2DFD"/>
    <w:rsid w:val="006E2EB6"/>
    <w:rsid w:val="006E3036"/>
    <w:rsid w:val="006E3169"/>
    <w:rsid w:val="006E31CF"/>
    <w:rsid w:val="006E328A"/>
    <w:rsid w:val="006E32E0"/>
    <w:rsid w:val="006E3354"/>
    <w:rsid w:val="006E34ED"/>
    <w:rsid w:val="006E3530"/>
    <w:rsid w:val="006E3662"/>
    <w:rsid w:val="006E3722"/>
    <w:rsid w:val="006E3737"/>
    <w:rsid w:val="006E3DAD"/>
    <w:rsid w:val="006E411F"/>
    <w:rsid w:val="006E4531"/>
    <w:rsid w:val="006E49E5"/>
    <w:rsid w:val="006E4CD8"/>
    <w:rsid w:val="006E5102"/>
    <w:rsid w:val="006E52C1"/>
    <w:rsid w:val="006E53AE"/>
    <w:rsid w:val="006E5444"/>
    <w:rsid w:val="006E559E"/>
    <w:rsid w:val="006E5709"/>
    <w:rsid w:val="006E5798"/>
    <w:rsid w:val="006E58AB"/>
    <w:rsid w:val="006E592E"/>
    <w:rsid w:val="006E594E"/>
    <w:rsid w:val="006E59AF"/>
    <w:rsid w:val="006E5AAA"/>
    <w:rsid w:val="006E5D40"/>
    <w:rsid w:val="006E654B"/>
    <w:rsid w:val="006E6655"/>
    <w:rsid w:val="006E667A"/>
    <w:rsid w:val="006E66FB"/>
    <w:rsid w:val="006E6813"/>
    <w:rsid w:val="006E6CDE"/>
    <w:rsid w:val="006E6E2E"/>
    <w:rsid w:val="006E72A9"/>
    <w:rsid w:val="006E72EC"/>
    <w:rsid w:val="006E745B"/>
    <w:rsid w:val="006E7FE2"/>
    <w:rsid w:val="006F0287"/>
    <w:rsid w:val="006F0419"/>
    <w:rsid w:val="006F059A"/>
    <w:rsid w:val="006F0658"/>
    <w:rsid w:val="006F0763"/>
    <w:rsid w:val="006F09FC"/>
    <w:rsid w:val="006F0B36"/>
    <w:rsid w:val="006F11AA"/>
    <w:rsid w:val="006F1319"/>
    <w:rsid w:val="006F133E"/>
    <w:rsid w:val="006F156B"/>
    <w:rsid w:val="006F1597"/>
    <w:rsid w:val="006F1C37"/>
    <w:rsid w:val="006F1CF7"/>
    <w:rsid w:val="006F1DB9"/>
    <w:rsid w:val="006F1DFC"/>
    <w:rsid w:val="006F1E4E"/>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4FD0"/>
    <w:rsid w:val="006F509A"/>
    <w:rsid w:val="006F5404"/>
    <w:rsid w:val="006F54ED"/>
    <w:rsid w:val="006F5618"/>
    <w:rsid w:val="006F5807"/>
    <w:rsid w:val="006F5E0B"/>
    <w:rsid w:val="006F6117"/>
    <w:rsid w:val="006F62A3"/>
    <w:rsid w:val="006F62D6"/>
    <w:rsid w:val="006F6750"/>
    <w:rsid w:val="006F6C24"/>
    <w:rsid w:val="006F6FB6"/>
    <w:rsid w:val="006F7098"/>
    <w:rsid w:val="006F70A0"/>
    <w:rsid w:val="006F70E8"/>
    <w:rsid w:val="006F72F3"/>
    <w:rsid w:val="006F7382"/>
    <w:rsid w:val="006F7937"/>
    <w:rsid w:val="006F79BF"/>
    <w:rsid w:val="006F7A91"/>
    <w:rsid w:val="006F7B54"/>
    <w:rsid w:val="00700427"/>
    <w:rsid w:val="007004A9"/>
    <w:rsid w:val="007007ED"/>
    <w:rsid w:val="00700A99"/>
    <w:rsid w:val="007010F1"/>
    <w:rsid w:val="00701174"/>
    <w:rsid w:val="00701573"/>
    <w:rsid w:val="007019D0"/>
    <w:rsid w:val="00701A1E"/>
    <w:rsid w:val="00701A25"/>
    <w:rsid w:val="00702084"/>
    <w:rsid w:val="007022B6"/>
    <w:rsid w:val="007024D0"/>
    <w:rsid w:val="00702BBF"/>
    <w:rsid w:val="00702E2F"/>
    <w:rsid w:val="00702EF2"/>
    <w:rsid w:val="00702EF6"/>
    <w:rsid w:val="00702F01"/>
    <w:rsid w:val="00703107"/>
    <w:rsid w:val="00703182"/>
    <w:rsid w:val="007034F8"/>
    <w:rsid w:val="0070395A"/>
    <w:rsid w:val="00703D4B"/>
    <w:rsid w:val="00703DB6"/>
    <w:rsid w:val="00703DF9"/>
    <w:rsid w:val="00703FF9"/>
    <w:rsid w:val="0070418B"/>
    <w:rsid w:val="00704418"/>
    <w:rsid w:val="00704457"/>
    <w:rsid w:val="00704714"/>
    <w:rsid w:val="007049B5"/>
    <w:rsid w:val="00704FAF"/>
    <w:rsid w:val="00705211"/>
    <w:rsid w:val="007055A0"/>
    <w:rsid w:val="007055C6"/>
    <w:rsid w:val="00705B50"/>
    <w:rsid w:val="00705DD3"/>
    <w:rsid w:val="00705E87"/>
    <w:rsid w:val="00706004"/>
    <w:rsid w:val="007062DF"/>
    <w:rsid w:val="007067A9"/>
    <w:rsid w:val="00706AA0"/>
    <w:rsid w:val="00706AC5"/>
    <w:rsid w:val="00706B18"/>
    <w:rsid w:val="00706BAA"/>
    <w:rsid w:val="00706F54"/>
    <w:rsid w:val="0070702B"/>
    <w:rsid w:val="007072F8"/>
    <w:rsid w:val="00707317"/>
    <w:rsid w:val="00707351"/>
    <w:rsid w:val="007076A4"/>
    <w:rsid w:val="0070780F"/>
    <w:rsid w:val="00707D83"/>
    <w:rsid w:val="00707F77"/>
    <w:rsid w:val="00710228"/>
    <w:rsid w:val="0071023B"/>
    <w:rsid w:val="007102F0"/>
    <w:rsid w:val="00710512"/>
    <w:rsid w:val="00710588"/>
    <w:rsid w:val="00710BB4"/>
    <w:rsid w:val="00711060"/>
    <w:rsid w:val="0071115B"/>
    <w:rsid w:val="007115B9"/>
    <w:rsid w:val="007118B9"/>
    <w:rsid w:val="00711B06"/>
    <w:rsid w:val="00711E80"/>
    <w:rsid w:val="0071215F"/>
    <w:rsid w:val="007128C0"/>
    <w:rsid w:val="00712D04"/>
    <w:rsid w:val="00713168"/>
    <w:rsid w:val="00713426"/>
    <w:rsid w:val="00713709"/>
    <w:rsid w:val="00713D36"/>
    <w:rsid w:val="007144A4"/>
    <w:rsid w:val="00714744"/>
    <w:rsid w:val="00714A82"/>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29"/>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808"/>
    <w:rsid w:val="00721AA3"/>
    <w:rsid w:val="00721FE6"/>
    <w:rsid w:val="00722093"/>
    <w:rsid w:val="007224B3"/>
    <w:rsid w:val="00722679"/>
    <w:rsid w:val="007226EC"/>
    <w:rsid w:val="007227C9"/>
    <w:rsid w:val="0072292C"/>
    <w:rsid w:val="00722C37"/>
    <w:rsid w:val="00722C7E"/>
    <w:rsid w:val="00722C95"/>
    <w:rsid w:val="00722F04"/>
    <w:rsid w:val="00723159"/>
    <w:rsid w:val="0072317D"/>
    <w:rsid w:val="007238E1"/>
    <w:rsid w:val="00723E3D"/>
    <w:rsid w:val="007240B8"/>
    <w:rsid w:val="00724343"/>
    <w:rsid w:val="00724401"/>
    <w:rsid w:val="0072475E"/>
    <w:rsid w:val="00724772"/>
    <w:rsid w:val="00724A52"/>
    <w:rsid w:val="00724CBA"/>
    <w:rsid w:val="00724DDC"/>
    <w:rsid w:val="00725667"/>
    <w:rsid w:val="007257C7"/>
    <w:rsid w:val="00725DE5"/>
    <w:rsid w:val="00726066"/>
    <w:rsid w:val="0072607E"/>
    <w:rsid w:val="00726086"/>
    <w:rsid w:val="0072648C"/>
    <w:rsid w:val="00726807"/>
    <w:rsid w:val="00726F10"/>
    <w:rsid w:val="007271E1"/>
    <w:rsid w:val="00727547"/>
    <w:rsid w:val="007275DB"/>
    <w:rsid w:val="0072774C"/>
    <w:rsid w:val="00727BE2"/>
    <w:rsid w:val="007302DA"/>
    <w:rsid w:val="00730481"/>
    <w:rsid w:val="00730491"/>
    <w:rsid w:val="007307BC"/>
    <w:rsid w:val="0073092B"/>
    <w:rsid w:val="00730A00"/>
    <w:rsid w:val="00730CDA"/>
    <w:rsid w:val="00730E72"/>
    <w:rsid w:val="00731659"/>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CD7"/>
    <w:rsid w:val="00733D48"/>
    <w:rsid w:val="00733EF3"/>
    <w:rsid w:val="007343A6"/>
    <w:rsid w:val="00734555"/>
    <w:rsid w:val="00734695"/>
    <w:rsid w:val="00734B6D"/>
    <w:rsid w:val="00734DD2"/>
    <w:rsid w:val="00735046"/>
    <w:rsid w:val="00735171"/>
    <w:rsid w:val="007352D4"/>
    <w:rsid w:val="007355A0"/>
    <w:rsid w:val="00735714"/>
    <w:rsid w:val="00735A01"/>
    <w:rsid w:val="00735ED0"/>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A9C"/>
    <w:rsid w:val="00737CB1"/>
    <w:rsid w:val="00737DC4"/>
    <w:rsid w:val="00740085"/>
    <w:rsid w:val="007401BD"/>
    <w:rsid w:val="00740257"/>
    <w:rsid w:val="0074069B"/>
    <w:rsid w:val="007407AF"/>
    <w:rsid w:val="007407CC"/>
    <w:rsid w:val="00740D27"/>
    <w:rsid w:val="007411A7"/>
    <w:rsid w:val="007416DF"/>
    <w:rsid w:val="00741870"/>
    <w:rsid w:val="0074192E"/>
    <w:rsid w:val="007419AF"/>
    <w:rsid w:val="00741EBF"/>
    <w:rsid w:val="00741F43"/>
    <w:rsid w:val="00741F5D"/>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AB9"/>
    <w:rsid w:val="00745C55"/>
    <w:rsid w:val="0074601C"/>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A55"/>
    <w:rsid w:val="00750D81"/>
    <w:rsid w:val="00751037"/>
    <w:rsid w:val="00751514"/>
    <w:rsid w:val="0075203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6ED"/>
    <w:rsid w:val="007537A0"/>
    <w:rsid w:val="00753822"/>
    <w:rsid w:val="00753971"/>
    <w:rsid w:val="007539D8"/>
    <w:rsid w:val="00753C02"/>
    <w:rsid w:val="00753D2A"/>
    <w:rsid w:val="00753E22"/>
    <w:rsid w:val="007547D4"/>
    <w:rsid w:val="007548F5"/>
    <w:rsid w:val="007550A8"/>
    <w:rsid w:val="0075512B"/>
    <w:rsid w:val="007551F5"/>
    <w:rsid w:val="00755381"/>
    <w:rsid w:val="00755832"/>
    <w:rsid w:val="0075589B"/>
    <w:rsid w:val="00755966"/>
    <w:rsid w:val="00755A5C"/>
    <w:rsid w:val="00755B50"/>
    <w:rsid w:val="00755D9F"/>
    <w:rsid w:val="00755E09"/>
    <w:rsid w:val="00756513"/>
    <w:rsid w:val="007565CB"/>
    <w:rsid w:val="0075679B"/>
    <w:rsid w:val="00756EFE"/>
    <w:rsid w:val="00756FC0"/>
    <w:rsid w:val="00757B23"/>
    <w:rsid w:val="00760172"/>
    <w:rsid w:val="0076017C"/>
    <w:rsid w:val="007608D7"/>
    <w:rsid w:val="00760E97"/>
    <w:rsid w:val="00760F03"/>
    <w:rsid w:val="00760F18"/>
    <w:rsid w:val="007613F9"/>
    <w:rsid w:val="0076171C"/>
    <w:rsid w:val="00761C27"/>
    <w:rsid w:val="00761EE6"/>
    <w:rsid w:val="0076254C"/>
    <w:rsid w:val="0076265F"/>
    <w:rsid w:val="00762760"/>
    <w:rsid w:val="00762957"/>
    <w:rsid w:val="00762DB4"/>
    <w:rsid w:val="00762F9B"/>
    <w:rsid w:val="0076312F"/>
    <w:rsid w:val="007631E3"/>
    <w:rsid w:val="007632BE"/>
    <w:rsid w:val="007633E1"/>
    <w:rsid w:val="00763520"/>
    <w:rsid w:val="0076362D"/>
    <w:rsid w:val="00763AC8"/>
    <w:rsid w:val="00763CFB"/>
    <w:rsid w:val="00763DA9"/>
    <w:rsid w:val="00763E8B"/>
    <w:rsid w:val="00763FC4"/>
    <w:rsid w:val="00763FDC"/>
    <w:rsid w:val="00764014"/>
    <w:rsid w:val="007640D3"/>
    <w:rsid w:val="00764159"/>
    <w:rsid w:val="00764285"/>
    <w:rsid w:val="00764522"/>
    <w:rsid w:val="007645BB"/>
    <w:rsid w:val="007645E7"/>
    <w:rsid w:val="007646A3"/>
    <w:rsid w:val="00764831"/>
    <w:rsid w:val="00764B89"/>
    <w:rsid w:val="00764EBD"/>
    <w:rsid w:val="00765107"/>
    <w:rsid w:val="007651A7"/>
    <w:rsid w:val="00765219"/>
    <w:rsid w:val="00765408"/>
    <w:rsid w:val="0076582C"/>
    <w:rsid w:val="00765853"/>
    <w:rsid w:val="00765955"/>
    <w:rsid w:val="00765A70"/>
    <w:rsid w:val="00765EAD"/>
    <w:rsid w:val="00765FC8"/>
    <w:rsid w:val="00766202"/>
    <w:rsid w:val="00766357"/>
    <w:rsid w:val="00766551"/>
    <w:rsid w:val="007665F5"/>
    <w:rsid w:val="00766782"/>
    <w:rsid w:val="007669F8"/>
    <w:rsid w:val="00766A20"/>
    <w:rsid w:val="00766BE5"/>
    <w:rsid w:val="00766F81"/>
    <w:rsid w:val="00767636"/>
    <w:rsid w:val="0076772E"/>
    <w:rsid w:val="00767A59"/>
    <w:rsid w:val="00767EE0"/>
    <w:rsid w:val="00767F3F"/>
    <w:rsid w:val="007700D9"/>
    <w:rsid w:val="00770260"/>
    <w:rsid w:val="007702BB"/>
    <w:rsid w:val="00770494"/>
    <w:rsid w:val="00770A12"/>
    <w:rsid w:val="00770A37"/>
    <w:rsid w:val="00770B1A"/>
    <w:rsid w:val="00770CA3"/>
    <w:rsid w:val="00770CEA"/>
    <w:rsid w:val="00770D50"/>
    <w:rsid w:val="007711DC"/>
    <w:rsid w:val="0077130D"/>
    <w:rsid w:val="00771345"/>
    <w:rsid w:val="00771392"/>
    <w:rsid w:val="007715B1"/>
    <w:rsid w:val="00771987"/>
    <w:rsid w:val="00771F1F"/>
    <w:rsid w:val="0077214B"/>
    <w:rsid w:val="007723B9"/>
    <w:rsid w:val="007724B4"/>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6F1"/>
    <w:rsid w:val="00776A41"/>
    <w:rsid w:val="00776BFD"/>
    <w:rsid w:val="00776CF8"/>
    <w:rsid w:val="00776D50"/>
    <w:rsid w:val="00776DFD"/>
    <w:rsid w:val="00776F42"/>
    <w:rsid w:val="00776F73"/>
    <w:rsid w:val="007776A9"/>
    <w:rsid w:val="00777C3C"/>
    <w:rsid w:val="0078030C"/>
    <w:rsid w:val="007806D8"/>
    <w:rsid w:val="007806FD"/>
    <w:rsid w:val="00780A8B"/>
    <w:rsid w:val="00780CFE"/>
    <w:rsid w:val="00780DC4"/>
    <w:rsid w:val="00780E00"/>
    <w:rsid w:val="00780FCD"/>
    <w:rsid w:val="0078109D"/>
    <w:rsid w:val="0078133A"/>
    <w:rsid w:val="007818F8"/>
    <w:rsid w:val="00781963"/>
    <w:rsid w:val="00781A41"/>
    <w:rsid w:val="00781E9E"/>
    <w:rsid w:val="007822A2"/>
    <w:rsid w:val="007827AD"/>
    <w:rsid w:val="007828DD"/>
    <w:rsid w:val="00782E4E"/>
    <w:rsid w:val="00783025"/>
    <w:rsid w:val="00783086"/>
    <w:rsid w:val="00783154"/>
    <w:rsid w:val="00783366"/>
    <w:rsid w:val="007835C0"/>
    <w:rsid w:val="0078368A"/>
    <w:rsid w:val="00783AC2"/>
    <w:rsid w:val="00783FC7"/>
    <w:rsid w:val="0078417B"/>
    <w:rsid w:val="00784463"/>
    <w:rsid w:val="007844ED"/>
    <w:rsid w:val="00784790"/>
    <w:rsid w:val="00784A4E"/>
    <w:rsid w:val="00784B69"/>
    <w:rsid w:val="00784D01"/>
    <w:rsid w:val="007860A8"/>
    <w:rsid w:val="007860F3"/>
    <w:rsid w:val="007860F4"/>
    <w:rsid w:val="007863BB"/>
    <w:rsid w:val="007866A0"/>
    <w:rsid w:val="00786A3B"/>
    <w:rsid w:val="00786C1B"/>
    <w:rsid w:val="00786EB9"/>
    <w:rsid w:val="00787250"/>
    <w:rsid w:val="007873B0"/>
    <w:rsid w:val="007877F0"/>
    <w:rsid w:val="0078786B"/>
    <w:rsid w:val="007878D3"/>
    <w:rsid w:val="0079036A"/>
    <w:rsid w:val="0079038F"/>
    <w:rsid w:val="00790399"/>
    <w:rsid w:val="007907EE"/>
    <w:rsid w:val="007908C0"/>
    <w:rsid w:val="00790A12"/>
    <w:rsid w:val="00790AFD"/>
    <w:rsid w:val="00790B19"/>
    <w:rsid w:val="00790BE7"/>
    <w:rsid w:val="00790C26"/>
    <w:rsid w:val="00790F90"/>
    <w:rsid w:val="00791429"/>
    <w:rsid w:val="007914F3"/>
    <w:rsid w:val="00791787"/>
    <w:rsid w:val="007918B3"/>
    <w:rsid w:val="00791F2F"/>
    <w:rsid w:val="007922EA"/>
    <w:rsid w:val="007924CA"/>
    <w:rsid w:val="00792636"/>
    <w:rsid w:val="00792856"/>
    <w:rsid w:val="00792AD8"/>
    <w:rsid w:val="0079342D"/>
    <w:rsid w:val="0079378D"/>
    <w:rsid w:val="007939DA"/>
    <w:rsid w:val="0079416C"/>
    <w:rsid w:val="007942DD"/>
    <w:rsid w:val="00794579"/>
    <w:rsid w:val="00794598"/>
    <w:rsid w:val="007947C0"/>
    <w:rsid w:val="00794806"/>
    <w:rsid w:val="00794887"/>
    <w:rsid w:val="00794AA9"/>
    <w:rsid w:val="00795600"/>
    <w:rsid w:val="00795BDB"/>
    <w:rsid w:val="00795C83"/>
    <w:rsid w:val="00796D54"/>
    <w:rsid w:val="00796F2E"/>
    <w:rsid w:val="00796FB2"/>
    <w:rsid w:val="00797010"/>
    <w:rsid w:val="00797094"/>
    <w:rsid w:val="007970A1"/>
    <w:rsid w:val="00797166"/>
    <w:rsid w:val="007972CD"/>
    <w:rsid w:val="00797502"/>
    <w:rsid w:val="00797722"/>
    <w:rsid w:val="0079782B"/>
    <w:rsid w:val="00797ABD"/>
    <w:rsid w:val="00797BB3"/>
    <w:rsid w:val="00797F5D"/>
    <w:rsid w:val="007A040F"/>
    <w:rsid w:val="007A05A6"/>
    <w:rsid w:val="007A0C58"/>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657"/>
    <w:rsid w:val="007A2935"/>
    <w:rsid w:val="007A2D28"/>
    <w:rsid w:val="007A2F46"/>
    <w:rsid w:val="007A2F9F"/>
    <w:rsid w:val="007A2FC3"/>
    <w:rsid w:val="007A34BB"/>
    <w:rsid w:val="007A3646"/>
    <w:rsid w:val="007A3654"/>
    <w:rsid w:val="007A38D2"/>
    <w:rsid w:val="007A3D89"/>
    <w:rsid w:val="007A40AB"/>
    <w:rsid w:val="007A42A9"/>
    <w:rsid w:val="007A42E8"/>
    <w:rsid w:val="007A4558"/>
    <w:rsid w:val="007A4593"/>
    <w:rsid w:val="007A4927"/>
    <w:rsid w:val="007A4B91"/>
    <w:rsid w:val="007A4CA0"/>
    <w:rsid w:val="007A4FF6"/>
    <w:rsid w:val="007A5338"/>
    <w:rsid w:val="007A5341"/>
    <w:rsid w:val="007A57ED"/>
    <w:rsid w:val="007A58E5"/>
    <w:rsid w:val="007A5C2E"/>
    <w:rsid w:val="007A5C72"/>
    <w:rsid w:val="007A5CDB"/>
    <w:rsid w:val="007A5E6E"/>
    <w:rsid w:val="007A624E"/>
    <w:rsid w:val="007A634B"/>
    <w:rsid w:val="007A6C9E"/>
    <w:rsid w:val="007A7B93"/>
    <w:rsid w:val="007A7BC6"/>
    <w:rsid w:val="007A7E7B"/>
    <w:rsid w:val="007A7EFF"/>
    <w:rsid w:val="007B04C6"/>
    <w:rsid w:val="007B0532"/>
    <w:rsid w:val="007B0676"/>
    <w:rsid w:val="007B08A6"/>
    <w:rsid w:val="007B0CDE"/>
    <w:rsid w:val="007B0F21"/>
    <w:rsid w:val="007B10EE"/>
    <w:rsid w:val="007B1165"/>
    <w:rsid w:val="007B11DA"/>
    <w:rsid w:val="007B1532"/>
    <w:rsid w:val="007B1672"/>
    <w:rsid w:val="007B173E"/>
    <w:rsid w:val="007B19D5"/>
    <w:rsid w:val="007B1C8B"/>
    <w:rsid w:val="007B1C98"/>
    <w:rsid w:val="007B20E4"/>
    <w:rsid w:val="007B22D8"/>
    <w:rsid w:val="007B24F9"/>
    <w:rsid w:val="007B260C"/>
    <w:rsid w:val="007B28A9"/>
    <w:rsid w:val="007B3BF7"/>
    <w:rsid w:val="007B3E80"/>
    <w:rsid w:val="007B434C"/>
    <w:rsid w:val="007B456F"/>
    <w:rsid w:val="007B485A"/>
    <w:rsid w:val="007B490C"/>
    <w:rsid w:val="007B4F2F"/>
    <w:rsid w:val="007B5064"/>
    <w:rsid w:val="007B5407"/>
    <w:rsid w:val="007B5741"/>
    <w:rsid w:val="007B57DE"/>
    <w:rsid w:val="007B58CD"/>
    <w:rsid w:val="007B5C2B"/>
    <w:rsid w:val="007B5E23"/>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6A0"/>
    <w:rsid w:val="007B77F3"/>
    <w:rsid w:val="007B780D"/>
    <w:rsid w:val="007B7C30"/>
    <w:rsid w:val="007B7C48"/>
    <w:rsid w:val="007B7FFD"/>
    <w:rsid w:val="007C0122"/>
    <w:rsid w:val="007C023A"/>
    <w:rsid w:val="007C02A7"/>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C3"/>
    <w:rsid w:val="007C2C4A"/>
    <w:rsid w:val="007C2DC7"/>
    <w:rsid w:val="007C2DF4"/>
    <w:rsid w:val="007C2E62"/>
    <w:rsid w:val="007C31D1"/>
    <w:rsid w:val="007C3387"/>
    <w:rsid w:val="007C3671"/>
    <w:rsid w:val="007C36C8"/>
    <w:rsid w:val="007C3FCB"/>
    <w:rsid w:val="007C4086"/>
    <w:rsid w:val="007C4432"/>
    <w:rsid w:val="007C4519"/>
    <w:rsid w:val="007C4666"/>
    <w:rsid w:val="007C49F6"/>
    <w:rsid w:val="007C5009"/>
    <w:rsid w:val="007C5440"/>
    <w:rsid w:val="007C54BA"/>
    <w:rsid w:val="007C58FE"/>
    <w:rsid w:val="007C5D5B"/>
    <w:rsid w:val="007C619B"/>
    <w:rsid w:val="007C6284"/>
    <w:rsid w:val="007C6512"/>
    <w:rsid w:val="007C6565"/>
    <w:rsid w:val="007C6608"/>
    <w:rsid w:val="007C6844"/>
    <w:rsid w:val="007C6AFC"/>
    <w:rsid w:val="007C6B1A"/>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23D"/>
    <w:rsid w:val="007D2493"/>
    <w:rsid w:val="007D25B7"/>
    <w:rsid w:val="007D28F5"/>
    <w:rsid w:val="007D2973"/>
    <w:rsid w:val="007D29B5"/>
    <w:rsid w:val="007D29E9"/>
    <w:rsid w:val="007D2A3A"/>
    <w:rsid w:val="007D2B83"/>
    <w:rsid w:val="007D2C72"/>
    <w:rsid w:val="007D2F2A"/>
    <w:rsid w:val="007D34B0"/>
    <w:rsid w:val="007D35CC"/>
    <w:rsid w:val="007D3898"/>
    <w:rsid w:val="007D43DF"/>
    <w:rsid w:val="007D4739"/>
    <w:rsid w:val="007D49DA"/>
    <w:rsid w:val="007D4BA0"/>
    <w:rsid w:val="007D4BCB"/>
    <w:rsid w:val="007D501C"/>
    <w:rsid w:val="007D5946"/>
    <w:rsid w:val="007D5A55"/>
    <w:rsid w:val="007D5DC8"/>
    <w:rsid w:val="007D63C3"/>
    <w:rsid w:val="007D640D"/>
    <w:rsid w:val="007D64B0"/>
    <w:rsid w:val="007D66F3"/>
    <w:rsid w:val="007D693B"/>
    <w:rsid w:val="007D69A5"/>
    <w:rsid w:val="007D6C4A"/>
    <w:rsid w:val="007D6C7A"/>
    <w:rsid w:val="007D6E87"/>
    <w:rsid w:val="007D712C"/>
    <w:rsid w:val="007D717D"/>
    <w:rsid w:val="007D7647"/>
    <w:rsid w:val="007D7BBC"/>
    <w:rsid w:val="007E011E"/>
    <w:rsid w:val="007E0290"/>
    <w:rsid w:val="007E047E"/>
    <w:rsid w:val="007E0EEC"/>
    <w:rsid w:val="007E0EF0"/>
    <w:rsid w:val="007E11EB"/>
    <w:rsid w:val="007E1455"/>
    <w:rsid w:val="007E16C8"/>
    <w:rsid w:val="007E1714"/>
    <w:rsid w:val="007E1A5B"/>
    <w:rsid w:val="007E2211"/>
    <w:rsid w:val="007E22BF"/>
    <w:rsid w:val="007E24C9"/>
    <w:rsid w:val="007E280B"/>
    <w:rsid w:val="007E2C19"/>
    <w:rsid w:val="007E2CC4"/>
    <w:rsid w:val="007E2DEB"/>
    <w:rsid w:val="007E2EEE"/>
    <w:rsid w:val="007E3208"/>
    <w:rsid w:val="007E3569"/>
    <w:rsid w:val="007E360B"/>
    <w:rsid w:val="007E3960"/>
    <w:rsid w:val="007E3A95"/>
    <w:rsid w:val="007E3BCD"/>
    <w:rsid w:val="007E3C61"/>
    <w:rsid w:val="007E3FB4"/>
    <w:rsid w:val="007E44BD"/>
    <w:rsid w:val="007E49BB"/>
    <w:rsid w:val="007E4A12"/>
    <w:rsid w:val="007E4C21"/>
    <w:rsid w:val="007E4EF6"/>
    <w:rsid w:val="007E5158"/>
    <w:rsid w:val="007E577D"/>
    <w:rsid w:val="007E57C1"/>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501"/>
    <w:rsid w:val="007E7701"/>
    <w:rsid w:val="007E78C1"/>
    <w:rsid w:val="007E79EA"/>
    <w:rsid w:val="007E7E4B"/>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1A"/>
    <w:rsid w:val="007F41A3"/>
    <w:rsid w:val="007F4572"/>
    <w:rsid w:val="007F45B1"/>
    <w:rsid w:val="007F4790"/>
    <w:rsid w:val="007F4A40"/>
    <w:rsid w:val="007F4AAF"/>
    <w:rsid w:val="007F4B39"/>
    <w:rsid w:val="007F55ED"/>
    <w:rsid w:val="007F5DE8"/>
    <w:rsid w:val="007F5E32"/>
    <w:rsid w:val="007F5F22"/>
    <w:rsid w:val="007F60B5"/>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0F4"/>
    <w:rsid w:val="00800160"/>
    <w:rsid w:val="008003E7"/>
    <w:rsid w:val="00800BAC"/>
    <w:rsid w:val="00800D7D"/>
    <w:rsid w:val="00800D8A"/>
    <w:rsid w:val="008011D7"/>
    <w:rsid w:val="008011EA"/>
    <w:rsid w:val="008012A7"/>
    <w:rsid w:val="0080132F"/>
    <w:rsid w:val="0080147F"/>
    <w:rsid w:val="00801582"/>
    <w:rsid w:val="00801939"/>
    <w:rsid w:val="00802188"/>
    <w:rsid w:val="0080243C"/>
    <w:rsid w:val="008024B9"/>
    <w:rsid w:val="008027A2"/>
    <w:rsid w:val="00802C27"/>
    <w:rsid w:val="0080318A"/>
    <w:rsid w:val="00803324"/>
    <w:rsid w:val="0080345B"/>
    <w:rsid w:val="00803649"/>
    <w:rsid w:val="00803819"/>
    <w:rsid w:val="00803CF1"/>
    <w:rsid w:val="00804011"/>
    <w:rsid w:val="0080432C"/>
    <w:rsid w:val="00804440"/>
    <w:rsid w:val="0080475C"/>
    <w:rsid w:val="0080478B"/>
    <w:rsid w:val="00804A21"/>
    <w:rsid w:val="00804B5F"/>
    <w:rsid w:val="008052DC"/>
    <w:rsid w:val="00805662"/>
    <w:rsid w:val="008058D2"/>
    <w:rsid w:val="00805EB6"/>
    <w:rsid w:val="0080623E"/>
    <w:rsid w:val="008062B3"/>
    <w:rsid w:val="008062E1"/>
    <w:rsid w:val="00806636"/>
    <w:rsid w:val="0080670E"/>
    <w:rsid w:val="0080680B"/>
    <w:rsid w:val="00806819"/>
    <w:rsid w:val="00806BF7"/>
    <w:rsid w:val="00807393"/>
    <w:rsid w:val="00807DAF"/>
    <w:rsid w:val="00807E3D"/>
    <w:rsid w:val="00810EAA"/>
    <w:rsid w:val="0081101D"/>
    <w:rsid w:val="008110E2"/>
    <w:rsid w:val="008112B3"/>
    <w:rsid w:val="00811690"/>
    <w:rsid w:val="00811724"/>
    <w:rsid w:val="00811752"/>
    <w:rsid w:val="008117D5"/>
    <w:rsid w:val="00811BF2"/>
    <w:rsid w:val="00811D60"/>
    <w:rsid w:val="00811E46"/>
    <w:rsid w:val="008126ED"/>
    <w:rsid w:val="00812C22"/>
    <w:rsid w:val="00812F3D"/>
    <w:rsid w:val="00813184"/>
    <w:rsid w:val="00813254"/>
    <w:rsid w:val="0081335D"/>
    <w:rsid w:val="0081350F"/>
    <w:rsid w:val="00813DD8"/>
    <w:rsid w:val="00813ED0"/>
    <w:rsid w:val="008143CB"/>
    <w:rsid w:val="00814413"/>
    <w:rsid w:val="0081485B"/>
    <w:rsid w:val="008149BE"/>
    <w:rsid w:val="00814FC9"/>
    <w:rsid w:val="0081516E"/>
    <w:rsid w:val="00815326"/>
    <w:rsid w:val="008153AE"/>
    <w:rsid w:val="008158E0"/>
    <w:rsid w:val="00815AD8"/>
    <w:rsid w:val="0081695D"/>
    <w:rsid w:val="00816CFB"/>
    <w:rsid w:val="00816DCA"/>
    <w:rsid w:val="00817A63"/>
    <w:rsid w:val="00817B8E"/>
    <w:rsid w:val="00817D8A"/>
    <w:rsid w:val="00820879"/>
    <w:rsid w:val="00821178"/>
    <w:rsid w:val="00821238"/>
    <w:rsid w:val="00821311"/>
    <w:rsid w:val="008214F6"/>
    <w:rsid w:val="008215B6"/>
    <w:rsid w:val="00821622"/>
    <w:rsid w:val="008217E8"/>
    <w:rsid w:val="00821AAA"/>
    <w:rsid w:val="00821B30"/>
    <w:rsid w:val="00821CEE"/>
    <w:rsid w:val="00821F6B"/>
    <w:rsid w:val="0082203E"/>
    <w:rsid w:val="00822212"/>
    <w:rsid w:val="008223D5"/>
    <w:rsid w:val="008223F1"/>
    <w:rsid w:val="0082252D"/>
    <w:rsid w:val="008229F2"/>
    <w:rsid w:val="00822A8B"/>
    <w:rsid w:val="00822C9D"/>
    <w:rsid w:val="00822CBF"/>
    <w:rsid w:val="00822E96"/>
    <w:rsid w:val="00822FC5"/>
    <w:rsid w:val="008231C9"/>
    <w:rsid w:val="00823731"/>
    <w:rsid w:val="00823981"/>
    <w:rsid w:val="00823BCA"/>
    <w:rsid w:val="00823DCC"/>
    <w:rsid w:val="008242AE"/>
    <w:rsid w:val="008249AA"/>
    <w:rsid w:val="0082574B"/>
    <w:rsid w:val="0082587C"/>
    <w:rsid w:val="00825A47"/>
    <w:rsid w:val="00825C25"/>
    <w:rsid w:val="0082607B"/>
    <w:rsid w:val="008264F1"/>
    <w:rsid w:val="0082654D"/>
    <w:rsid w:val="008267AE"/>
    <w:rsid w:val="00826B0D"/>
    <w:rsid w:val="00826B75"/>
    <w:rsid w:val="00826B86"/>
    <w:rsid w:val="00826C96"/>
    <w:rsid w:val="00827198"/>
    <w:rsid w:val="00827242"/>
    <w:rsid w:val="00827464"/>
    <w:rsid w:val="00827476"/>
    <w:rsid w:val="00827941"/>
    <w:rsid w:val="00827DF7"/>
    <w:rsid w:val="008303D6"/>
    <w:rsid w:val="008304A8"/>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7F0"/>
    <w:rsid w:val="00833EC5"/>
    <w:rsid w:val="00833ED2"/>
    <w:rsid w:val="008342EB"/>
    <w:rsid w:val="00834671"/>
    <w:rsid w:val="00834868"/>
    <w:rsid w:val="00834883"/>
    <w:rsid w:val="00834A04"/>
    <w:rsid w:val="00834A62"/>
    <w:rsid w:val="00834BD2"/>
    <w:rsid w:val="00834D61"/>
    <w:rsid w:val="008351FA"/>
    <w:rsid w:val="008354F0"/>
    <w:rsid w:val="00835740"/>
    <w:rsid w:val="00835754"/>
    <w:rsid w:val="00835BBF"/>
    <w:rsid w:val="00835F5C"/>
    <w:rsid w:val="0083605A"/>
    <w:rsid w:val="00836112"/>
    <w:rsid w:val="00836757"/>
    <w:rsid w:val="00836FC7"/>
    <w:rsid w:val="00837845"/>
    <w:rsid w:val="00840019"/>
    <w:rsid w:val="008402EC"/>
    <w:rsid w:val="008409CA"/>
    <w:rsid w:val="00840ACA"/>
    <w:rsid w:val="00840D6F"/>
    <w:rsid w:val="008410ED"/>
    <w:rsid w:val="00841678"/>
    <w:rsid w:val="008416C7"/>
    <w:rsid w:val="0084196A"/>
    <w:rsid w:val="00841AD3"/>
    <w:rsid w:val="00841E16"/>
    <w:rsid w:val="008422CB"/>
    <w:rsid w:val="008423F5"/>
    <w:rsid w:val="00842C5F"/>
    <w:rsid w:val="0084315C"/>
    <w:rsid w:val="008431C7"/>
    <w:rsid w:val="008434C5"/>
    <w:rsid w:val="00843512"/>
    <w:rsid w:val="0084352A"/>
    <w:rsid w:val="0084357F"/>
    <w:rsid w:val="008436A1"/>
    <w:rsid w:val="008436CA"/>
    <w:rsid w:val="008438FF"/>
    <w:rsid w:val="00843AEB"/>
    <w:rsid w:val="00843C80"/>
    <w:rsid w:val="0084408F"/>
    <w:rsid w:val="00844189"/>
    <w:rsid w:val="00844246"/>
    <w:rsid w:val="00844251"/>
    <w:rsid w:val="00844578"/>
    <w:rsid w:val="00844694"/>
    <w:rsid w:val="008449B0"/>
    <w:rsid w:val="00844B47"/>
    <w:rsid w:val="00844CB5"/>
    <w:rsid w:val="00844CE3"/>
    <w:rsid w:val="0084511E"/>
    <w:rsid w:val="0084512C"/>
    <w:rsid w:val="008452D0"/>
    <w:rsid w:val="00845454"/>
    <w:rsid w:val="00845646"/>
    <w:rsid w:val="00845BD8"/>
    <w:rsid w:val="008462C3"/>
    <w:rsid w:val="008462FB"/>
    <w:rsid w:val="00846461"/>
    <w:rsid w:val="0084649A"/>
    <w:rsid w:val="008464DD"/>
    <w:rsid w:val="008465B9"/>
    <w:rsid w:val="00846957"/>
    <w:rsid w:val="00846978"/>
    <w:rsid w:val="00846A23"/>
    <w:rsid w:val="00846E1A"/>
    <w:rsid w:val="00847030"/>
    <w:rsid w:val="0084749E"/>
    <w:rsid w:val="008474D9"/>
    <w:rsid w:val="00847502"/>
    <w:rsid w:val="0084757B"/>
    <w:rsid w:val="0084759A"/>
    <w:rsid w:val="008476E7"/>
    <w:rsid w:val="00847913"/>
    <w:rsid w:val="00847CCB"/>
    <w:rsid w:val="00847DEA"/>
    <w:rsid w:val="00847F11"/>
    <w:rsid w:val="00847F25"/>
    <w:rsid w:val="008501FE"/>
    <w:rsid w:val="008502DA"/>
    <w:rsid w:val="008506C5"/>
    <w:rsid w:val="0085079D"/>
    <w:rsid w:val="00850823"/>
    <w:rsid w:val="008508DF"/>
    <w:rsid w:val="00850998"/>
    <w:rsid w:val="00850A64"/>
    <w:rsid w:val="00850C3F"/>
    <w:rsid w:val="00850D58"/>
    <w:rsid w:val="00850E53"/>
    <w:rsid w:val="00850F29"/>
    <w:rsid w:val="00850F67"/>
    <w:rsid w:val="0085105B"/>
    <w:rsid w:val="00851185"/>
    <w:rsid w:val="0085131B"/>
    <w:rsid w:val="00851525"/>
    <w:rsid w:val="00851D82"/>
    <w:rsid w:val="00851EE1"/>
    <w:rsid w:val="0085201A"/>
    <w:rsid w:val="008524E3"/>
    <w:rsid w:val="008526FB"/>
    <w:rsid w:val="00852C11"/>
    <w:rsid w:val="00852C86"/>
    <w:rsid w:val="00852EC6"/>
    <w:rsid w:val="00852F2A"/>
    <w:rsid w:val="00852FD6"/>
    <w:rsid w:val="0085307E"/>
    <w:rsid w:val="00853453"/>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6EC"/>
    <w:rsid w:val="00856877"/>
    <w:rsid w:val="008569BD"/>
    <w:rsid w:val="00856BD7"/>
    <w:rsid w:val="00856CCB"/>
    <w:rsid w:val="00856D9A"/>
    <w:rsid w:val="0085726A"/>
    <w:rsid w:val="008573A2"/>
    <w:rsid w:val="0085749A"/>
    <w:rsid w:val="008577BB"/>
    <w:rsid w:val="008578D5"/>
    <w:rsid w:val="008578FE"/>
    <w:rsid w:val="00857A78"/>
    <w:rsid w:val="00857CED"/>
    <w:rsid w:val="00857D01"/>
    <w:rsid w:val="00860190"/>
    <w:rsid w:val="008601BC"/>
    <w:rsid w:val="00860425"/>
    <w:rsid w:val="00860523"/>
    <w:rsid w:val="00860936"/>
    <w:rsid w:val="0086094D"/>
    <w:rsid w:val="0086117F"/>
    <w:rsid w:val="008611CD"/>
    <w:rsid w:val="008612D7"/>
    <w:rsid w:val="0086157C"/>
    <w:rsid w:val="0086199A"/>
    <w:rsid w:val="00861C1B"/>
    <w:rsid w:val="00861FDF"/>
    <w:rsid w:val="008620E6"/>
    <w:rsid w:val="0086253E"/>
    <w:rsid w:val="008627E1"/>
    <w:rsid w:val="00862938"/>
    <w:rsid w:val="0086296D"/>
    <w:rsid w:val="00862F19"/>
    <w:rsid w:val="00863044"/>
    <w:rsid w:val="008635F7"/>
    <w:rsid w:val="00864118"/>
    <w:rsid w:val="008645DB"/>
    <w:rsid w:val="0086479A"/>
    <w:rsid w:val="008647F3"/>
    <w:rsid w:val="00864A4C"/>
    <w:rsid w:val="00864D89"/>
    <w:rsid w:val="00865407"/>
    <w:rsid w:val="008654C3"/>
    <w:rsid w:val="008658CC"/>
    <w:rsid w:val="0086595A"/>
    <w:rsid w:val="00865AA0"/>
    <w:rsid w:val="00865B0E"/>
    <w:rsid w:val="00865B8B"/>
    <w:rsid w:val="0086610B"/>
    <w:rsid w:val="00866670"/>
    <w:rsid w:val="00866896"/>
    <w:rsid w:val="00866A73"/>
    <w:rsid w:val="00866B7A"/>
    <w:rsid w:val="00866F94"/>
    <w:rsid w:val="00867255"/>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F85"/>
    <w:rsid w:val="008720D4"/>
    <w:rsid w:val="0087217E"/>
    <w:rsid w:val="00872804"/>
    <w:rsid w:val="00872A46"/>
    <w:rsid w:val="00872B4F"/>
    <w:rsid w:val="00872D1A"/>
    <w:rsid w:val="00872E17"/>
    <w:rsid w:val="00872EC3"/>
    <w:rsid w:val="008731A7"/>
    <w:rsid w:val="00873309"/>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9AF"/>
    <w:rsid w:val="00881D66"/>
    <w:rsid w:val="00881E4E"/>
    <w:rsid w:val="00882205"/>
    <w:rsid w:val="00882249"/>
    <w:rsid w:val="00882521"/>
    <w:rsid w:val="008826F4"/>
    <w:rsid w:val="00882A24"/>
    <w:rsid w:val="00882A4B"/>
    <w:rsid w:val="00882E98"/>
    <w:rsid w:val="00882F77"/>
    <w:rsid w:val="00883487"/>
    <w:rsid w:val="0088355F"/>
    <w:rsid w:val="00883669"/>
    <w:rsid w:val="008837FB"/>
    <w:rsid w:val="00883980"/>
    <w:rsid w:val="00883A06"/>
    <w:rsid w:val="00883B5C"/>
    <w:rsid w:val="00883BDD"/>
    <w:rsid w:val="00883CF0"/>
    <w:rsid w:val="008841AF"/>
    <w:rsid w:val="00884410"/>
    <w:rsid w:val="00884840"/>
    <w:rsid w:val="00884B69"/>
    <w:rsid w:val="00884B75"/>
    <w:rsid w:val="00884E30"/>
    <w:rsid w:val="00884E6C"/>
    <w:rsid w:val="00885074"/>
    <w:rsid w:val="008853CA"/>
    <w:rsid w:val="008859EB"/>
    <w:rsid w:val="00885A41"/>
    <w:rsid w:val="00885BB6"/>
    <w:rsid w:val="00885C51"/>
    <w:rsid w:val="00885D1E"/>
    <w:rsid w:val="00885D2A"/>
    <w:rsid w:val="00885E50"/>
    <w:rsid w:val="008861F5"/>
    <w:rsid w:val="008869C7"/>
    <w:rsid w:val="00886E8A"/>
    <w:rsid w:val="008870AE"/>
    <w:rsid w:val="00887129"/>
    <w:rsid w:val="0088728A"/>
    <w:rsid w:val="0088734B"/>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137"/>
    <w:rsid w:val="0089355D"/>
    <w:rsid w:val="00893E9F"/>
    <w:rsid w:val="008940AE"/>
    <w:rsid w:val="00894234"/>
    <w:rsid w:val="0089429D"/>
    <w:rsid w:val="008942D5"/>
    <w:rsid w:val="008943CA"/>
    <w:rsid w:val="00894421"/>
    <w:rsid w:val="00894847"/>
    <w:rsid w:val="008948FB"/>
    <w:rsid w:val="008952B1"/>
    <w:rsid w:val="008952CF"/>
    <w:rsid w:val="0089534A"/>
    <w:rsid w:val="00895757"/>
    <w:rsid w:val="00895870"/>
    <w:rsid w:val="00895AC8"/>
    <w:rsid w:val="00895BB8"/>
    <w:rsid w:val="00895CD6"/>
    <w:rsid w:val="00895CDB"/>
    <w:rsid w:val="00896415"/>
    <w:rsid w:val="008966CF"/>
    <w:rsid w:val="00896902"/>
    <w:rsid w:val="00896A98"/>
    <w:rsid w:val="00896B23"/>
    <w:rsid w:val="00896CEC"/>
    <w:rsid w:val="00896F84"/>
    <w:rsid w:val="00897033"/>
    <w:rsid w:val="00897754"/>
    <w:rsid w:val="008977C2"/>
    <w:rsid w:val="00897D1E"/>
    <w:rsid w:val="00897E6C"/>
    <w:rsid w:val="008A033D"/>
    <w:rsid w:val="008A04B0"/>
    <w:rsid w:val="008A0888"/>
    <w:rsid w:val="008A0C28"/>
    <w:rsid w:val="008A1486"/>
    <w:rsid w:val="008A18C2"/>
    <w:rsid w:val="008A1957"/>
    <w:rsid w:val="008A1E5E"/>
    <w:rsid w:val="008A2288"/>
    <w:rsid w:val="008A298B"/>
    <w:rsid w:val="008A2C5E"/>
    <w:rsid w:val="008A2DE6"/>
    <w:rsid w:val="008A2FBA"/>
    <w:rsid w:val="008A3268"/>
    <w:rsid w:val="008A333F"/>
    <w:rsid w:val="008A3493"/>
    <w:rsid w:val="008A3614"/>
    <w:rsid w:val="008A3632"/>
    <w:rsid w:val="008A3F7A"/>
    <w:rsid w:val="008A4040"/>
    <w:rsid w:val="008A40A4"/>
    <w:rsid w:val="008A40CE"/>
    <w:rsid w:val="008A41F1"/>
    <w:rsid w:val="008A4390"/>
    <w:rsid w:val="008A494F"/>
    <w:rsid w:val="008A49D2"/>
    <w:rsid w:val="008A4A14"/>
    <w:rsid w:val="008A4A50"/>
    <w:rsid w:val="008A4B2C"/>
    <w:rsid w:val="008A4D18"/>
    <w:rsid w:val="008A4FAC"/>
    <w:rsid w:val="008A4FD7"/>
    <w:rsid w:val="008A5102"/>
    <w:rsid w:val="008A5360"/>
    <w:rsid w:val="008A5435"/>
    <w:rsid w:val="008A5AAE"/>
    <w:rsid w:val="008A5B7E"/>
    <w:rsid w:val="008A5EF5"/>
    <w:rsid w:val="008A5FB7"/>
    <w:rsid w:val="008A6187"/>
    <w:rsid w:val="008A6219"/>
    <w:rsid w:val="008A622F"/>
    <w:rsid w:val="008A6369"/>
    <w:rsid w:val="008A6555"/>
    <w:rsid w:val="008A6731"/>
    <w:rsid w:val="008A677D"/>
    <w:rsid w:val="008A6858"/>
    <w:rsid w:val="008A6A4C"/>
    <w:rsid w:val="008A6BBA"/>
    <w:rsid w:val="008A6BEA"/>
    <w:rsid w:val="008A6CCE"/>
    <w:rsid w:val="008A7163"/>
    <w:rsid w:val="008A71DB"/>
    <w:rsid w:val="008A73EF"/>
    <w:rsid w:val="008A797F"/>
    <w:rsid w:val="008A7DBB"/>
    <w:rsid w:val="008A7E86"/>
    <w:rsid w:val="008A7F6F"/>
    <w:rsid w:val="008B0264"/>
    <w:rsid w:val="008B03E5"/>
    <w:rsid w:val="008B071C"/>
    <w:rsid w:val="008B09EE"/>
    <w:rsid w:val="008B0F72"/>
    <w:rsid w:val="008B1416"/>
    <w:rsid w:val="008B1636"/>
    <w:rsid w:val="008B18C3"/>
    <w:rsid w:val="008B18CE"/>
    <w:rsid w:val="008B19CA"/>
    <w:rsid w:val="008B1B0F"/>
    <w:rsid w:val="008B1B90"/>
    <w:rsid w:val="008B1B93"/>
    <w:rsid w:val="008B20B2"/>
    <w:rsid w:val="008B2509"/>
    <w:rsid w:val="008B269F"/>
    <w:rsid w:val="008B2860"/>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339"/>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E1F"/>
    <w:rsid w:val="008C2590"/>
    <w:rsid w:val="008C25CC"/>
    <w:rsid w:val="008C28C7"/>
    <w:rsid w:val="008C2BBC"/>
    <w:rsid w:val="008C2CBA"/>
    <w:rsid w:val="008C2D29"/>
    <w:rsid w:val="008C2E49"/>
    <w:rsid w:val="008C2E69"/>
    <w:rsid w:val="008C3006"/>
    <w:rsid w:val="008C3279"/>
    <w:rsid w:val="008C372B"/>
    <w:rsid w:val="008C37BB"/>
    <w:rsid w:val="008C393A"/>
    <w:rsid w:val="008C39FA"/>
    <w:rsid w:val="008C3CFF"/>
    <w:rsid w:val="008C3DEC"/>
    <w:rsid w:val="008C3FF6"/>
    <w:rsid w:val="008C43E3"/>
    <w:rsid w:val="008C4839"/>
    <w:rsid w:val="008C4969"/>
    <w:rsid w:val="008C4A60"/>
    <w:rsid w:val="008C4C52"/>
    <w:rsid w:val="008C5809"/>
    <w:rsid w:val="008C5868"/>
    <w:rsid w:val="008C5BFC"/>
    <w:rsid w:val="008C5D1C"/>
    <w:rsid w:val="008C5D3F"/>
    <w:rsid w:val="008C5E29"/>
    <w:rsid w:val="008C6058"/>
    <w:rsid w:val="008C6485"/>
    <w:rsid w:val="008C6BB9"/>
    <w:rsid w:val="008C6DCD"/>
    <w:rsid w:val="008C706B"/>
    <w:rsid w:val="008C70AD"/>
    <w:rsid w:val="008C73FE"/>
    <w:rsid w:val="008C7405"/>
    <w:rsid w:val="008C7626"/>
    <w:rsid w:val="008C7832"/>
    <w:rsid w:val="008C7D55"/>
    <w:rsid w:val="008C7F10"/>
    <w:rsid w:val="008C7F4D"/>
    <w:rsid w:val="008D011E"/>
    <w:rsid w:val="008D04C1"/>
    <w:rsid w:val="008D0688"/>
    <w:rsid w:val="008D09F5"/>
    <w:rsid w:val="008D0A68"/>
    <w:rsid w:val="008D0C8A"/>
    <w:rsid w:val="008D0D2A"/>
    <w:rsid w:val="008D0FFB"/>
    <w:rsid w:val="008D12B6"/>
    <w:rsid w:val="008D1380"/>
    <w:rsid w:val="008D1444"/>
    <w:rsid w:val="008D1464"/>
    <w:rsid w:val="008D1721"/>
    <w:rsid w:val="008D1CA0"/>
    <w:rsid w:val="008D1FE9"/>
    <w:rsid w:val="008D21E1"/>
    <w:rsid w:val="008D2201"/>
    <w:rsid w:val="008D23C1"/>
    <w:rsid w:val="008D2413"/>
    <w:rsid w:val="008D2645"/>
    <w:rsid w:val="008D276E"/>
    <w:rsid w:val="008D2C9E"/>
    <w:rsid w:val="008D2FF0"/>
    <w:rsid w:val="008D3104"/>
    <w:rsid w:val="008D334B"/>
    <w:rsid w:val="008D3633"/>
    <w:rsid w:val="008D3941"/>
    <w:rsid w:val="008D3C1C"/>
    <w:rsid w:val="008D3E31"/>
    <w:rsid w:val="008D47D2"/>
    <w:rsid w:val="008D4B4B"/>
    <w:rsid w:val="008D4C85"/>
    <w:rsid w:val="008D4CCF"/>
    <w:rsid w:val="008D4FC0"/>
    <w:rsid w:val="008D517C"/>
    <w:rsid w:val="008D539C"/>
    <w:rsid w:val="008D5541"/>
    <w:rsid w:val="008D56D9"/>
    <w:rsid w:val="008D5818"/>
    <w:rsid w:val="008D5851"/>
    <w:rsid w:val="008D5939"/>
    <w:rsid w:val="008D593B"/>
    <w:rsid w:val="008D59B7"/>
    <w:rsid w:val="008D5C81"/>
    <w:rsid w:val="008D5FAE"/>
    <w:rsid w:val="008D6339"/>
    <w:rsid w:val="008D6721"/>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F8"/>
    <w:rsid w:val="008E3F09"/>
    <w:rsid w:val="008E3F0E"/>
    <w:rsid w:val="008E42F8"/>
    <w:rsid w:val="008E44F3"/>
    <w:rsid w:val="008E45B9"/>
    <w:rsid w:val="008E4A73"/>
    <w:rsid w:val="008E4AB0"/>
    <w:rsid w:val="008E4BCC"/>
    <w:rsid w:val="008E4EBC"/>
    <w:rsid w:val="008E5771"/>
    <w:rsid w:val="008E5985"/>
    <w:rsid w:val="008E5BC3"/>
    <w:rsid w:val="008E5C63"/>
    <w:rsid w:val="008E5E10"/>
    <w:rsid w:val="008E5EDC"/>
    <w:rsid w:val="008E5FBB"/>
    <w:rsid w:val="008E663C"/>
    <w:rsid w:val="008E679F"/>
    <w:rsid w:val="008E6A1E"/>
    <w:rsid w:val="008E6CB7"/>
    <w:rsid w:val="008E6DDA"/>
    <w:rsid w:val="008E6E00"/>
    <w:rsid w:val="008E70C8"/>
    <w:rsid w:val="008E722E"/>
    <w:rsid w:val="008E7653"/>
    <w:rsid w:val="008E793F"/>
    <w:rsid w:val="008E7DFA"/>
    <w:rsid w:val="008E7F21"/>
    <w:rsid w:val="008E7FB9"/>
    <w:rsid w:val="008E7FE7"/>
    <w:rsid w:val="008F0306"/>
    <w:rsid w:val="008F0540"/>
    <w:rsid w:val="008F0863"/>
    <w:rsid w:val="008F094B"/>
    <w:rsid w:val="008F097E"/>
    <w:rsid w:val="008F0E37"/>
    <w:rsid w:val="008F11B4"/>
    <w:rsid w:val="008F11C6"/>
    <w:rsid w:val="008F129E"/>
    <w:rsid w:val="008F135E"/>
    <w:rsid w:val="008F13AF"/>
    <w:rsid w:val="008F1655"/>
    <w:rsid w:val="008F1852"/>
    <w:rsid w:val="008F1859"/>
    <w:rsid w:val="008F1A87"/>
    <w:rsid w:val="008F1AB7"/>
    <w:rsid w:val="008F2D63"/>
    <w:rsid w:val="008F3218"/>
    <w:rsid w:val="008F347F"/>
    <w:rsid w:val="008F3564"/>
    <w:rsid w:val="008F397D"/>
    <w:rsid w:val="008F3EBC"/>
    <w:rsid w:val="008F3F61"/>
    <w:rsid w:val="008F41C7"/>
    <w:rsid w:val="008F4507"/>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6B1"/>
    <w:rsid w:val="008F77CF"/>
    <w:rsid w:val="008F7900"/>
    <w:rsid w:val="008F7AE4"/>
    <w:rsid w:val="00900130"/>
    <w:rsid w:val="0090065D"/>
    <w:rsid w:val="009008FB"/>
    <w:rsid w:val="00900B6B"/>
    <w:rsid w:val="00900FB1"/>
    <w:rsid w:val="00900FC4"/>
    <w:rsid w:val="00901100"/>
    <w:rsid w:val="00901355"/>
    <w:rsid w:val="0090137A"/>
    <w:rsid w:val="0090159B"/>
    <w:rsid w:val="0090163F"/>
    <w:rsid w:val="00901A73"/>
    <w:rsid w:val="00901AA7"/>
    <w:rsid w:val="00901D9D"/>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5F28"/>
    <w:rsid w:val="00906060"/>
    <w:rsid w:val="009060E6"/>
    <w:rsid w:val="00906299"/>
    <w:rsid w:val="009062D6"/>
    <w:rsid w:val="00906508"/>
    <w:rsid w:val="0090672E"/>
    <w:rsid w:val="00906A61"/>
    <w:rsid w:val="00906C20"/>
    <w:rsid w:val="00906E3C"/>
    <w:rsid w:val="00906E5D"/>
    <w:rsid w:val="00907156"/>
    <w:rsid w:val="009071D4"/>
    <w:rsid w:val="009071FC"/>
    <w:rsid w:val="0090744B"/>
    <w:rsid w:val="00907520"/>
    <w:rsid w:val="00907566"/>
    <w:rsid w:val="00907648"/>
    <w:rsid w:val="00907862"/>
    <w:rsid w:val="00907A54"/>
    <w:rsid w:val="00907CF5"/>
    <w:rsid w:val="00907D5B"/>
    <w:rsid w:val="00907F59"/>
    <w:rsid w:val="00910582"/>
    <w:rsid w:val="00910611"/>
    <w:rsid w:val="00910892"/>
    <w:rsid w:val="00910D61"/>
    <w:rsid w:val="00910E7C"/>
    <w:rsid w:val="00910E8B"/>
    <w:rsid w:val="009113C8"/>
    <w:rsid w:val="0091159C"/>
    <w:rsid w:val="00911672"/>
    <w:rsid w:val="00911711"/>
    <w:rsid w:val="009117A2"/>
    <w:rsid w:val="0091180A"/>
    <w:rsid w:val="00911822"/>
    <w:rsid w:val="00911859"/>
    <w:rsid w:val="009118EA"/>
    <w:rsid w:val="009118F9"/>
    <w:rsid w:val="00911CAC"/>
    <w:rsid w:val="00911DDE"/>
    <w:rsid w:val="00911E5C"/>
    <w:rsid w:val="00912175"/>
    <w:rsid w:val="00912654"/>
    <w:rsid w:val="0091271B"/>
    <w:rsid w:val="0091289A"/>
    <w:rsid w:val="009128BD"/>
    <w:rsid w:val="00912948"/>
    <w:rsid w:val="00912A9D"/>
    <w:rsid w:val="00912B03"/>
    <w:rsid w:val="00912C12"/>
    <w:rsid w:val="00912D26"/>
    <w:rsid w:val="00912DA6"/>
    <w:rsid w:val="009137FC"/>
    <w:rsid w:val="009138D5"/>
    <w:rsid w:val="00913977"/>
    <w:rsid w:val="00913CE1"/>
    <w:rsid w:val="00913D4C"/>
    <w:rsid w:val="00913FA0"/>
    <w:rsid w:val="00914203"/>
    <w:rsid w:val="009145EB"/>
    <w:rsid w:val="0091485A"/>
    <w:rsid w:val="00914925"/>
    <w:rsid w:val="009149DE"/>
    <w:rsid w:val="00914B9B"/>
    <w:rsid w:val="00914DC2"/>
    <w:rsid w:val="00915263"/>
    <w:rsid w:val="00915335"/>
    <w:rsid w:val="009157E9"/>
    <w:rsid w:val="00915B21"/>
    <w:rsid w:val="00915CE5"/>
    <w:rsid w:val="00915D36"/>
    <w:rsid w:val="00915DA9"/>
    <w:rsid w:val="00916037"/>
    <w:rsid w:val="009163C2"/>
    <w:rsid w:val="009163F2"/>
    <w:rsid w:val="00916875"/>
    <w:rsid w:val="00916ABF"/>
    <w:rsid w:val="00916FF0"/>
    <w:rsid w:val="0091760A"/>
    <w:rsid w:val="00917693"/>
    <w:rsid w:val="0091787D"/>
    <w:rsid w:val="00917AB4"/>
    <w:rsid w:val="00917F6F"/>
    <w:rsid w:val="00920531"/>
    <w:rsid w:val="009208FA"/>
    <w:rsid w:val="00921A9C"/>
    <w:rsid w:val="00921BBC"/>
    <w:rsid w:val="00921E91"/>
    <w:rsid w:val="00921E95"/>
    <w:rsid w:val="0092271F"/>
    <w:rsid w:val="009228DD"/>
    <w:rsid w:val="00922C52"/>
    <w:rsid w:val="00922DD0"/>
    <w:rsid w:val="009231AC"/>
    <w:rsid w:val="009231C2"/>
    <w:rsid w:val="0092328B"/>
    <w:rsid w:val="0092368A"/>
    <w:rsid w:val="00923E9A"/>
    <w:rsid w:val="00924108"/>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51"/>
    <w:rsid w:val="00930D5D"/>
    <w:rsid w:val="0093119E"/>
    <w:rsid w:val="00931329"/>
    <w:rsid w:val="009314B3"/>
    <w:rsid w:val="009315F6"/>
    <w:rsid w:val="009318E2"/>
    <w:rsid w:val="00931A98"/>
    <w:rsid w:val="00931C5E"/>
    <w:rsid w:val="00931DA6"/>
    <w:rsid w:val="00931F99"/>
    <w:rsid w:val="0093215F"/>
    <w:rsid w:val="009321E6"/>
    <w:rsid w:val="00932234"/>
    <w:rsid w:val="0093234D"/>
    <w:rsid w:val="00932B99"/>
    <w:rsid w:val="00932E15"/>
    <w:rsid w:val="00932E42"/>
    <w:rsid w:val="0093336C"/>
    <w:rsid w:val="00933413"/>
    <w:rsid w:val="0093359A"/>
    <w:rsid w:val="009335CA"/>
    <w:rsid w:val="009337B9"/>
    <w:rsid w:val="00933951"/>
    <w:rsid w:val="00933EAB"/>
    <w:rsid w:val="00934469"/>
    <w:rsid w:val="00934643"/>
    <w:rsid w:val="00934780"/>
    <w:rsid w:val="009348A1"/>
    <w:rsid w:val="00934ED1"/>
    <w:rsid w:val="00934F06"/>
    <w:rsid w:val="00935064"/>
    <w:rsid w:val="009357AC"/>
    <w:rsid w:val="00935871"/>
    <w:rsid w:val="00935D20"/>
    <w:rsid w:val="00935E33"/>
    <w:rsid w:val="00935F0E"/>
    <w:rsid w:val="00936012"/>
    <w:rsid w:val="0093608F"/>
    <w:rsid w:val="009360BA"/>
    <w:rsid w:val="00936291"/>
    <w:rsid w:val="009363F5"/>
    <w:rsid w:val="0093641F"/>
    <w:rsid w:val="00936C17"/>
    <w:rsid w:val="00936D36"/>
    <w:rsid w:val="00936ED8"/>
    <w:rsid w:val="009370E1"/>
    <w:rsid w:val="009370FC"/>
    <w:rsid w:val="009370FD"/>
    <w:rsid w:val="009374BA"/>
    <w:rsid w:val="00937B32"/>
    <w:rsid w:val="00937C62"/>
    <w:rsid w:val="00940600"/>
    <w:rsid w:val="0094080B"/>
    <w:rsid w:val="009408FC"/>
    <w:rsid w:val="00940BD8"/>
    <w:rsid w:val="00940BFA"/>
    <w:rsid w:val="00940DB8"/>
    <w:rsid w:val="00940E1A"/>
    <w:rsid w:val="00941058"/>
    <w:rsid w:val="00941155"/>
    <w:rsid w:val="00941181"/>
    <w:rsid w:val="00941447"/>
    <w:rsid w:val="00941815"/>
    <w:rsid w:val="00941C32"/>
    <w:rsid w:val="009423D8"/>
    <w:rsid w:val="009425F9"/>
    <w:rsid w:val="00942867"/>
    <w:rsid w:val="00942CF7"/>
    <w:rsid w:val="00942E4F"/>
    <w:rsid w:val="00942FC0"/>
    <w:rsid w:val="009432F7"/>
    <w:rsid w:val="0094335C"/>
    <w:rsid w:val="009434A7"/>
    <w:rsid w:val="009435B6"/>
    <w:rsid w:val="0094373F"/>
    <w:rsid w:val="009443D8"/>
    <w:rsid w:val="00944625"/>
    <w:rsid w:val="0094481F"/>
    <w:rsid w:val="00944B38"/>
    <w:rsid w:val="00944B96"/>
    <w:rsid w:val="00944BCB"/>
    <w:rsid w:val="00944DA7"/>
    <w:rsid w:val="00944E5E"/>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655"/>
    <w:rsid w:val="009467D8"/>
    <w:rsid w:val="009475A7"/>
    <w:rsid w:val="009475BD"/>
    <w:rsid w:val="0094760E"/>
    <w:rsid w:val="00947D52"/>
    <w:rsid w:val="00947F9B"/>
    <w:rsid w:val="00950499"/>
    <w:rsid w:val="009509FD"/>
    <w:rsid w:val="00950A82"/>
    <w:rsid w:val="00950CAA"/>
    <w:rsid w:val="00950CE7"/>
    <w:rsid w:val="00950DC5"/>
    <w:rsid w:val="00950E12"/>
    <w:rsid w:val="00950F6D"/>
    <w:rsid w:val="00951AE4"/>
    <w:rsid w:val="00951DBD"/>
    <w:rsid w:val="00951E40"/>
    <w:rsid w:val="009521BE"/>
    <w:rsid w:val="0095265E"/>
    <w:rsid w:val="00952E3E"/>
    <w:rsid w:val="009531B4"/>
    <w:rsid w:val="00953349"/>
    <w:rsid w:val="009537F3"/>
    <w:rsid w:val="009539DE"/>
    <w:rsid w:val="00953D63"/>
    <w:rsid w:val="00954518"/>
    <w:rsid w:val="00954A06"/>
    <w:rsid w:val="00954B89"/>
    <w:rsid w:val="00954B9B"/>
    <w:rsid w:val="00955481"/>
    <w:rsid w:val="009554A9"/>
    <w:rsid w:val="00955679"/>
    <w:rsid w:val="00955916"/>
    <w:rsid w:val="00955AEB"/>
    <w:rsid w:val="00955E9D"/>
    <w:rsid w:val="009565B0"/>
    <w:rsid w:val="009567A8"/>
    <w:rsid w:val="00956846"/>
    <w:rsid w:val="009568BC"/>
    <w:rsid w:val="00956A29"/>
    <w:rsid w:val="00956A54"/>
    <w:rsid w:val="00956C6A"/>
    <w:rsid w:val="00956CDF"/>
    <w:rsid w:val="00956CF6"/>
    <w:rsid w:val="00956D70"/>
    <w:rsid w:val="00956F18"/>
    <w:rsid w:val="009570D3"/>
    <w:rsid w:val="009572D6"/>
    <w:rsid w:val="009602B4"/>
    <w:rsid w:val="00960533"/>
    <w:rsid w:val="00960746"/>
    <w:rsid w:val="00960888"/>
    <w:rsid w:val="00960A46"/>
    <w:rsid w:val="00960E77"/>
    <w:rsid w:val="00961311"/>
    <w:rsid w:val="009614B0"/>
    <w:rsid w:val="00961651"/>
    <w:rsid w:val="009617A6"/>
    <w:rsid w:val="00961B6C"/>
    <w:rsid w:val="00961F3B"/>
    <w:rsid w:val="00961F4F"/>
    <w:rsid w:val="0096213D"/>
    <w:rsid w:val="00962395"/>
    <w:rsid w:val="00962856"/>
    <w:rsid w:val="00962A3E"/>
    <w:rsid w:val="00962A99"/>
    <w:rsid w:val="00963142"/>
    <w:rsid w:val="00963218"/>
    <w:rsid w:val="00963273"/>
    <w:rsid w:val="0096341A"/>
    <w:rsid w:val="00963453"/>
    <w:rsid w:val="00963867"/>
    <w:rsid w:val="00963DEF"/>
    <w:rsid w:val="009643EF"/>
    <w:rsid w:val="00964425"/>
    <w:rsid w:val="00964839"/>
    <w:rsid w:val="00964CBE"/>
    <w:rsid w:val="00964DBD"/>
    <w:rsid w:val="00965811"/>
    <w:rsid w:val="009658B2"/>
    <w:rsid w:val="00965A4C"/>
    <w:rsid w:val="00965BCA"/>
    <w:rsid w:val="00965C5D"/>
    <w:rsid w:val="00965E56"/>
    <w:rsid w:val="00965F20"/>
    <w:rsid w:val="00966232"/>
    <w:rsid w:val="009662B9"/>
    <w:rsid w:val="009664B1"/>
    <w:rsid w:val="009664C7"/>
    <w:rsid w:val="009665E0"/>
    <w:rsid w:val="00966614"/>
    <w:rsid w:val="009667B6"/>
    <w:rsid w:val="00966AE1"/>
    <w:rsid w:val="00967167"/>
    <w:rsid w:val="009672E1"/>
    <w:rsid w:val="0096763E"/>
    <w:rsid w:val="00967978"/>
    <w:rsid w:val="00967B05"/>
    <w:rsid w:val="009701F8"/>
    <w:rsid w:val="00970314"/>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DB8"/>
    <w:rsid w:val="0097209A"/>
    <w:rsid w:val="009720BA"/>
    <w:rsid w:val="00972B2B"/>
    <w:rsid w:val="00972CD0"/>
    <w:rsid w:val="009732A9"/>
    <w:rsid w:val="009732AB"/>
    <w:rsid w:val="00973329"/>
    <w:rsid w:val="00973784"/>
    <w:rsid w:val="00973F31"/>
    <w:rsid w:val="0097427C"/>
    <w:rsid w:val="0097442A"/>
    <w:rsid w:val="00974958"/>
    <w:rsid w:val="00974FBD"/>
    <w:rsid w:val="00975113"/>
    <w:rsid w:val="009753AA"/>
    <w:rsid w:val="00975A70"/>
    <w:rsid w:val="00975D63"/>
    <w:rsid w:val="0097699E"/>
    <w:rsid w:val="00976AF8"/>
    <w:rsid w:val="00976C71"/>
    <w:rsid w:val="009774B0"/>
    <w:rsid w:val="00977863"/>
    <w:rsid w:val="00977A61"/>
    <w:rsid w:val="00977B61"/>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1D0"/>
    <w:rsid w:val="009832BA"/>
    <w:rsid w:val="009832C1"/>
    <w:rsid w:val="0098338E"/>
    <w:rsid w:val="00983A4F"/>
    <w:rsid w:val="00983E3E"/>
    <w:rsid w:val="009840A8"/>
    <w:rsid w:val="009845A3"/>
    <w:rsid w:val="00984BC2"/>
    <w:rsid w:val="00984C26"/>
    <w:rsid w:val="00984CEF"/>
    <w:rsid w:val="0098522D"/>
    <w:rsid w:val="0098524B"/>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542"/>
    <w:rsid w:val="009875CD"/>
    <w:rsid w:val="00987E8E"/>
    <w:rsid w:val="00987FEA"/>
    <w:rsid w:val="009903AF"/>
    <w:rsid w:val="0099046B"/>
    <w:rsid w:val="009906F8"/>
    <w:rsid w:val="009907E0"/>
    <w:rsid w:val="009908CD"/>
    <w:rsid w:val="00990B79"/>
    <w:rsid w:val="00990DFF"/>
    <w:rsid w:val="0099124F"/>
    <w:rsid w:val="0099140B"/>
    <w:rsid w:val="0099163D"/>
    <w:rsid w:val="0099183C"/>
    <w:rsid w:val="00991884"/>
    <w:rsid w:val="00991AAF"/>
    <w:rsid w:val="00991C61"/>
    <w:rsid w:val="00992042"/>
    <w:rsid w:val="00992522"/>
    <w:rsid w:val="009927BE"/>
    <w:rsid w:val="00992AEB"/>
    <w:rsid w:val="00992ECB"/>
    <w:rsid w:val="00992FFB"/>
    <w:rsid w:val="0099302D"/>
    <w:rsid w:val="0099305B"/>
    <w:rsid w:val="009935EC"/>
    <w:rsid w:val="009935F2"/>
    <w:rsid w:val="009937DA"/>
    <w:rsid w:val="00993870"/>
    <w:rsid w:val="009939A1"/>
    <w:rsid w:val="009939D8"/>
    <w:rsid w:val="00993ACC"/>
    <w:rsid w:val="00993B0F"/>
    <w:rsid w:val="00993E62"/>
    <w:rsid w:val="00993FCA"/>
    <w:rsid w:val="00994642"/>
    <w:rsid w:val="00994811"/>
    <w:rsid w:val="00994EDA"/>
    <w:rsid w:val="0099500C"/>
    <w:rsid w:val="009958E9"/>
    <w:rsid w:val="009959FA"/>
    <w:rsid w:val="00995EC2"/>
    <w:rsid w:val="00995F9A"/>
    <w:rsid w:val="009960F3"/>
    <w:rsid w:val="00996149"/>
    <w:rsid w:val="009966DC"/>
    <w:rsid w:val="00996CC2"/>
    <w:rsid w:val="00996D27"/>
    <w:rsid w:val="00996D3C"/>
    <w:rsid w:val="009973AC"/>
    <w:rsid w:val="00997536"/>
    <w:rsid w:val="00997801"/>
    <w:rsid w:val="00997862"/>
    <w:rsid w:val="00997957"/>
    <w:rsid w:val="009A00C5"/>
    <w:rsid w:val="009A0169"/>
    <w:rsid w:val="009A0411"/>
    <w:rsid w:val="009A0427"/>
    <w:rsid w:val="009A0550"/>
    <w:rsid w:val="009A067B"/>
    <w:rsid w:val="009A0733"/>
    <w:rsid w:val="009A0A42"/>
    <w:rsid w:val="009A0BA8"/>
    <w:rsid w:val="009A0D7E"/>
    <w:rsid w:val="009A0FC1"/>
    <w:rsid w:val="009A1383"/>
    <w:rsid w:val="009A19F9"/>
    <w:rsid w:val="009A1CF8"/>
    <w:rsid w:val="009A20DA"/>
    <w:rsid w:val="009A25C8"/>
    <w:rsid w:val="009A2D35"/>
    <w:rsid w:val="009A3042"/>
    <w:rsid w:val="009A327F"/>
    <w:rsid w:val="009A38D8"/>
    <w:rsid w:val="009A39E3"/>
    <w:rsid w:val="009A3C9D"/>
    <w:rsid w:val="009A4154"/>
    <w:rsid w:val="009A4214"/>
    <w:rsid w:val="009A48CE"/>
    <w:rsid w:val="009A497C"/>
    <w:rsid w:val="009A4A53"/>
    <w:rsid w:val="009A4C12"/>
    <w:rsid w:val="009A4E11"/>
    <w:rsid w:val="009A4F48"/>
    <w:rsid w:val="009A4F7F"/>
    <w:rsid w:val="009A4FAB"/>
    <w:rsid w:val="009A4FDC"/>
    <w:rsid w:val="009A519B"/>
    <w:rsid w:val="009A5411"/>
    <w:rsid w:val="009A55B7"/>
    <w:rsid w:val="009A572D"/>
    <w:rsid w:val="009A58D0"/>
    <w:rsid w:val="009A5AD5"/>
    <w:rsid w:val="009A5AF6"/>
    <w:rsid w:val="009A5FBA"/>
    <w:rsid w:val="009A62EE"/>
    <w:rsid w:val="009A63E5"/>
    <w:rsid w:val="009A6611"/>
    <w:rsid w:val="009A6E18"/>
    <w:rsid w:val="009A7032"/>
    <w:rsid w:val="009A70CF"/>
    <w:rsid w:val="009A7203"/>
    <w:rsid w:val="009A7272"/>
    <w:rsid w:val="009A78ED"/>
    <w:rsid w:val="009A7B00"/>
    <w:rsid w:val="009A7BC5"/>
    <w:rsid w:val="009B03AF"/>
    <w:rsid w:val="009B03B7"/>
    <w:rsid w:val="009B04B0"/>
    <w:rsid w:val="009B05DD"/>
    <w:rsid w:val="009B0606"/>
    <w:rsid w:val="009B0731"/>
    <w:rsid w:val="009B0794"/>
    <w:rsid w:val="009B0996"/>
    <w:rsid w:val="009B09ED"/>
    <w:rsid w:val="009B0B4D"/>
    <w:rsid w:val="009B0BF5"/>
    <w:rsid w:val="009B0C1C"/>
    <w:rsid w:val="009B0E41"/>
    <w:rsid w:val="009B0FFF"/>
    <w:rsid w:val="009B112D"/>
    <w:rsid w:val="009B1294"/>
    <w:rsid w:val="009B14E0"/>
    <w:rsid w:val="009B163B"/>
    <w:rsid w:val="009B1DB9"/>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B79"/>
    <w:rsid w:val="009B420C"/>
    <w:rsid w:val="009B4480"/>
    <w:rsid w:val="009B4635"/>
    <w:rsid w:val="009B47AD"/>
    <w:rsid w:val="009B4A4A"/>
    <w:rsid w:val="009B4B6E"/>
    <w:rsid w:val="009B4CB4"/>
    <w:rsid w:val="009B4E5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42"/>
    <w:rsid w:val="009C08CD"/>
    <w:rsid w:val="009C093E"/>
    <w:rsid w:val="009C0C35"/>
    <w:rsid w:val="009C0E00"/>
    <w:rsid w:val="009C10DB"/>
    <w:rsid w:val="009C122F"/>
    <w:rsid w:val="009C1243"/>
    <w:rsid w:val="009C1262"/>
    <w:rsid w:val="009C150A"/>
    <w:rsid w:val="009C189C"/>
    <w:rsid w:val="009C1B7D"/>
    <w:rsid w:val="009C1B9C"/>
    <w:rsid w:val="009C1D6A"/>
    <w:rsid w:val="009C1DF2"/>
    <w:rsid w:val="009C1EAB"/>
    <w:rsid w:val="009C1F45"/>
    <w:rsid w:val="009C202B"/>
    <w:rsid w:val="009C2060"/>
    <w:rsid w:val="009C2755"/>
    <w:rsid w:val="009C2CDD"/>
    <w:rsid w:val="009C2E47"/>
    <w:rsid w:val="009C32C7"/>
    <w:rsid w:val="009C32E5"/>
    <w:rsid w:val="009C33AD"/>
    <w:rsid w:val="009C3687"/>
    <w:rsid w:val="009C392E"/>
    <w:rsid w:val="009C3B5D"/>
    <w:rsid w:val="009C412F"/>
    <w:rsid w:val="009C4377"/>
    <w:rsid w:val="009C458C"/>
    <w:rsid w:val="009C458E"/>
    <w:rsid w:val="009C478B"/>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49D"/>
    <w:rsid w:val="009C6543"/>
    <w:rsid w:val="009C678F"/>
    <w:rsid w:val="009C6955"/>
    <w:rsid w:val="009C6A3A"/>
    <w:rsid w:val="009C6BAB"/>
    <w:rsid w:val="009C6DA6"/>
    <w:rsid w:val="009C76FD"/>
    <w:rsid w:val="009C770E"/>
    <w:rsid w:val="009C7963"/>
    <w:rsid w:val="009C7BCD"/>
    <w:rsid w:val="009C7CE7"/>
    <w:rsid w:val="009D01BF"/>
    <w:rsid w:val="009D09C4"/>
    <w:rsid w:val="009D0A75"/>
    <w:rsid w:val="009D0C19"/>
    <w:rsid w:val="009D1000"/>
    <w:rsid w:val="009D111E"/>
    <w:rsid w:val="009D1124"/>
    <w:rsid w:val="009D17C1"/>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B00"/>
    <w:rsid w:val="009D5B07"/>
    <w:rsid w:val="009D5F4D"/>
    <w:rsid w:val="009D657B"/>
    <w:rsid w:val="009D66E2"/>
    <w:rsid w:val="009D69DA"/>
    <w:rsid w:val="009D6D5E"/>
    <w:rsid w:val="009D7219"/>
    <w:rsid w:val="009D75B8"/>
    <w:rsid w:val="009D7793"/>
    <w:rsid w:val="009D791B"/>
    <w:rsid w:val="009D7C71"/>
    <w:rsid w:val="009D7CF3"/>
    <w:rsid w:val="009D7F68"/>
    <w:rsid w:val="009E08C5"/>
    <w:rsid w:val="009E0D72"/>
    <w:rsid w:val="009E118B"/>
    <w:rsid w:val="009E12EA"/>
    <w:rsid w:val="009E1AB9"/>
    <w:rsid w:val="009E1B20"/>
    <w:rsid w:val="009E1B8B"/>
    <w:rsid w:val="009E2096"/>
    <w:rsid w:val="009E222A"/>
    <w:rsid w:val="009E2269"/>
    <w:rsid w:val="009E260E"/>
    <w:rsid w:val="009E2BB1"/>
    <w:rsid w:val="009E2BBE"/>
    <w:rsid w:val="009E2EEB"/>
    <w:rsid w:val="009E2F5A"/>
    <w:rsid w:val="009E2FC0"/>
    <w:rsid w:val="009E3807"/>
    <w:rsid w:val="009E3A37"/>
    <w:rsid w:val="009E3B76"/>
    <w:rsid w:val="009E3D9D"/>
    <w:rsid w:val="009E3EC6"/>
    <w:rsid w:val="009E3EDD"/>
    <w:rsid w:val="009E3FBA"/>
    <w:rsid w:val="009E403B"/>
    <w:rsid w:val="009E42FE"/>
    <w:rsid w:val="009E447D"/>
    <w:rsid w:val="009E459F"/>
    <w:rsid w:val="009E46BC"/>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72"/>
    <w:rsid w:val="009E71A0"/>
    <w:rsid w:val="009E75C1"/>
    <w:rsid w:val="009E75DA"/>
    <w:rsid w:val="009E76F7"/>
    <w:rsid w:val="009E775E"/>
    <w:rsid w:val="009E79AD"/>
    <w:rsid w:val="009E7F6E"/>
    <w:rsid w:val="009F010C"/>
    <w:rsid w:val="009F0333"/>
    <w:rsid w:val="009F0423"/>
    <w:rsid w:val="009F0961"/>
    <w:rsid w:val="009F0AC5"/>
    <w:rsid w:val="009F0F41"/>
    <w:rsid w:val="009F1068"/>
    <w:rsid w:val="009F1325"/>
    <w:rsid w:val="009F13EE"/>
    <w:rsid w:val="009F15B7"/>
    <w:rsid w:val="009F1601"/>
    <w:rsid w:val="009F19A3"/>
    <w:rsid w:val="009F1A8A"/>
    <w:rsid w:val="009F1CCA"/>
    <w:rsid w:val="009F1D19"/>
    <w:rsid w:val="009F1E29"/>
    <w:rsid w:val="009F226F"/>
    <w:rsid w:val="009F2287"/>
    <w:rsid w:val="009F22FB"/>
    <w:rsid w:val="009F26B9"/>
    <w:rsid w:val="009F340D"/>
    <w:rsid w:val="009F3584"/>
    <w:rsid w:val="009F3635"/>
    <w:rsid w:val="009F36C9"/>
    <w:rsid w:val="009F3895"/>
    <w:rsid w:val="009F3991"/>
    <w:rsid w:val="009F3A05"/>
    <w:rsid w:val="009F3FBC"/>
    <w:rsid w:val="009F40A4"/>
    <w:rsid w:val="009F438A"/>
    <w:rsid w:val="009F43BF"/>
    <w:rsid w:val="009F452E"/>
    <w:rsid w:val="009F464C"/>
    <w:rsid w:val="009F4A0D"/>
    <w:rsid w:val="009F505E"/>
    <w:rsid w:val="009F52A5"/>
    <w:rsid w:val="009F5452"/>
    <w:rsid w:val="009F5471"/>
    <w:rsid w:val="009F55EF"/>
    <w:rsid w:val="009F5848"/>
    <w:rsid w:val="009F5916"/>
    <w:rsid w:val="009F5ADC"/>
    <w:rsid w:val="009F5E3E"/>
    <w:rsid w:val="009F5FE7"/>
    <w:rsid w:val="009F60FF"/>
    <w:rsid w:val="009F690C"/>
    <w:rsid w:val="009F6B98"/>
    <w:rsid w:val="009F71FB"/>
    <w:rsid w:val="009F75B3"/>
    <w:rsid w:val="009F7934"/>
    <w:rsid w:val="009F7961"/>
    <w:rsid w:val="009F7A82"/>
    <w:rsid w:val="009F7B77"/>
    <w:rsid w:val="00A00486"/>
    <w:rsid w:val="00A009FA"/>
    <w:rsid w:val="00A00CE6"/>
    <w:rsid w:val="00A01440"/>
    <w:rsid w:val="00A01552"/>
    <w:rsid w:val="00A01658"/>
    <w:rsid w:val="00A0168B"/>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5D1"/>
    <w:rsid w:val="00A04675"/>
    <w:rsid w:val="00A046DB"/>
    <w:rsid w:val="00A04859"/>
    <w:rsid w:val="00A048B5"/>
    <w:rsid w:val="00A049C1"/>
    <w:rsid w:val="00A049F0"/>
    <w:rsid w:val="00A04C85"/>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2F3"/>
    <w:rsid w:val="00A074C6"/>
    <w:rsid w:val="00A0750E"/>
    <w:rsid w:val="00A0760F"/>
    <w:rsid w:val="00A076BD"/>
    <w:rsid w:val="00A07784"/>
    <w:rsid w:val="00A0778F"/>
    <w:rsid w:val="00A0786D"/>
    <w:rsid w:val="00A07FBB"/>
    <w:rsid w:val="00A10082"/>
    <w:rsid w:val="00A100C0"/>
    <w:rsid w:val="00A101FF"/>
    <w:rsid w:val="00A102C4"/>
    <w:rsid w:val="00A10408"/>
    <w:rsid w:val="00A10568"/>
    <w:rsid w:val="00A108B1"/>
    <w:rsid w:val="00A10A99"/>
    <w:rsid w:val="00A10AA1"/>
    <w:rsid w:val="00A11078"/>
    <w:rsid w:val="00A1131E"/>
    <w:rsid w:val="00A11B5B"/>
    <w:rsid w:val="00A11C35"/>
    <w:rsid w:val="00A12539"/>
    <w:rsid w:val="00A125D4"/>
    <w:rsid w:val="00A126CD"/>
    <w:rsid w:val="00A12D24"/>
    <w:rsid w:val="00A13193"/>
    <w:rsid w:val="00A131CB"/>
    <w:rsid w:val="00A13360"/>
    <w:rsid w:val="00A133D0"/>
    <w:rsid w:val="00A13623"/>
    <w:rsid w:val="00A13768"/>
    <w:rsid w:val="00A137F2"/>
    <w:rsid w:val="00A1395F"/>
    <w:rsid w:val="00A13C36"/>
    <w:rsid w:val="00A13CA2"/>
    <w:rsid w:val="00A13E05"/>
    <w:rsid w:val="00A13E69"/>
    <w:rsid w:val="00A1436B"/>
    <w:rsid w:val="00A144FC"/>
    <w:rsid w:val="00A14792"/>
    <w:rsid w:val="00A149F5"/>
    <w:rsid w:val="00A15855"/>
    <w:rsid w:val="00A15910"/>
    <w:rsid w:val="00A15970"/>
    <w:rsid w:val="00A15CF1"/>
    <w:rsid w:val="00A16575"/>
    <w:rsid w:val="00A17A17"/>
    <w:rsid w:val="00A17B41"/>
    <w:rsid w:val="00A17BC5"/>
    <w:rsid w:val="00A17CA2"/>
    <w:rsid w:val="00A17D8B"/>
    <w:rsid w:val="00A17D8E"/>
    <w:rsid w:val="00A17D93"/>
    <w:rsid w:val="00A17DF3"/>
    <w:rsid w:val="00A17E6F"/>
    <w:rsid w:val="00A17F9C"/>
    <w:rsid w:val="00A20177"/>
    <w:rsid w:val="00A20BE0"/>
    <w:rsid w:val="00A2137F"/>
    <w:rsid w:val="00A21915"/>
    <w:rsid w:val="00A21A20"/>
    <w:rsid w:val="00A21EF6"/>
    <w:rsid w:val="00A22487"/>
    <w:rsid w:val="00A224A7"/>
    <w:rsid w:val="00A2265B"/>
    <w:rsid w:val="00A226BC"/>
    <w:rsid w:val="00A229B3"/>
    <w:rsid w:val="00A22FF2"/>
    <w:rsid w:val="00A23017"/>
    <w:rsid w:val="00A23133"/>
    <w:rsid w:val="00A231B6"/>
    <w:rsid w:val="00A23221"/>
    <w:rsid w:val="00A2359B"/>
    <w:rsid w:val="00A236AC"/>
    <w:rsid w:val="00A2389A"/>
    <w:rsid w:val="00A239EB"/>
    <w:rsid w:val="00A23BAD"/>
    <w:rsid w:val="00A23D48"/>
    <w:rsid w:val="00A23D71"/>
    <w:rsid w:val="00A23EB1"/>
    <w:rsid w:val="00A2400F"/>
    <w:rsid w:val="00A24077"/>
    <w:rsid w:val="00A2435B"/>
    <w:rsid w:val="00A24463"/>
    <w:rsid w:val="00A2494A"/>
    <w:rsid w:val="00A24AD4"/>
    <w:rsid w:val="00A24BC4"/>
    <w:rsid w:val="00A24CA7"/>
    <w:rsid w:val="00A2509F"/>
    <w:rsid w:val="00A2564C"/>
    <w:rsid w:val="00A25835"/>
    <w:rsid w:val="00A26006"/>
    <w:rsid w:val="00A2677B"/>
    <w:rsid w:val="00A26789"/>
    <w:rsid w:val="00A26DA9"/>
    <w:rsid w:val="00A272EF"/>
    <w:rsid w:val="00A27360"/>
    <w:rsid w:val="00A27858"/>
    <w:rsid w:val="00A27967"/>
    <w:rsid w:val="00A279AE"/>
    <w:rsid w:val="00A27AD9"/>
    <w:rsid w:val="00A27AE1"/>
    <w:rsid w:val="00A27B91"/>
    <w:rsid w:val="00A27F02"/>
    <w:rsid w:val="00A30497"/>
    <w:rsid w:val="00A307A5"/>
    <w:rsid w:val="00A30E1B"/>
    <w:rsid w:val="00A31376"/>
    <w:rsid w:val="00A314E8"/>
    <w:rsid w:val="00A318B8"/>
    <w:rsid w:val="00A31F4B"/>
    <w:rsid w:val="00A323F7"/>
    <w:rsid w:val="00A32B52"/>
    <w:rsid w:val="00A32CCB"/>
    <w:rsid w:val="00A3311F"/>
    <w:rsid w:val="00A33456"/>
    <w:rsid w:val="00A339EA"/>
    <w:rsid w:val="00A33D88"/>
    <w:rsid w:val="00A34010"/>
    <w:rsid w:val="00A340DE"/>
    <w:rsid w:val="00A342B2"/>
    <w:rsid w:val="00A348FF"/>
    <w:rsid w:val="00A34BBD"/>
    <w:rsid w:val="00A34DBE"/>
    <w:rsid w:val="00A34DE7"/>
    <w:rsid w:val="00A34EFF"/>
    <w:rsid w:val="00A34F97"/>
    <w:rsid w:val="00A34FD7"/>
    <w:rsid w:val="00A35242"/>
    <w:rsid w:val="00A352DC"/>
    <w:rsid w:val="00A354A5"/>
    <w:rsid w:val="00A35520"/>
    <w:rsid w:val="00A35737"/>
    <w:rsid w:val="00A35788"/>
    <w:rsid w:val="00A35799"/>
    <w:rsid w:val="00A3588C"/>
    <w:rsid w:val="00A35AC9"/>
    <w:rsid w:val="00A35D43"/>
    <w:rsid w:val="00A363DF"/>
    <w:rsid w:val="00A368B7"/>
    <w:rsid w:val="00A369F4"/>
    <w:rsid w:val="00A36EA5"/>
    <w:rsid w:val="00A36EF2"/>
    <w:rsid w:val="00A371DD"/>
    <w:rsid w:val="00A37331"/>
    <w:rsid w:val="00A37931"/>
    <w:rsid w:val="00A37BD2"/>
    <w:rsid w:val="00A400EE"/>
    <w:rsid w:val="00A4058D"/>
    <w:rsid w:val="00A4063D"/>
    <w:rsid w:val="00A406D8"/>
    <w:rsid w:val="00A40756"/>
    <w:rsid w:val="00A40947"/>
    <w:rsid w:val="00A40951"/>
    <w:rsid w:val="00A40C5B"/>
    <w:rsid w:val="00A40F96"/>
    <w:rsid w:val="00A412BC"/>
    <w:rsid w:val="00A414A5"/>
    <w:rsid w:val="00A4155F"/>
    <w:rsid w:val="00A4160F"/>
    <w:rsid w:val="00A4161C"/>
    <w:rsid w:val="00A41B0B"/>
    <w:rsid w:val="00A41B46"/>
    <w:rsid w:val="00A41B73"/>
    <w:rsid w:val="00A41E94"/>
    <w:rsid w:val="00A41EFC"/>
    <w:rsid w:val="00A41F76"/>
    <w:rsid w:val="00A42C70"/>
    <w:rsid w:val="00A42CBD"/>
    <w:rsid w:val="00A43212"/>
    <w:rsid w:val="00A432EA"/>
    <w:rsid w:val="00A43558"/>
    <w:rsid w:val="00A4362B"/>
    <w:rsid w:val="00A43B30"/>
    <w:rsid w:val="00A43D0E"/>
    <w:rsid w:val="00A43D37"/>
    <w:rsid w:val="00A4462B"/>
    <w:rsid w:val="00A44993"/>
    <w:rsid w:val="00A44E62"/>
    <w:rsid w:val="00A4531F"/>
    <w:rsid w:val="00A4537B"/>
    <w:rsid w:val="00A453D2"/>
    <w:rsid w:val="00A45826"/>
    <w:rsid w:val="00A4582C"/>
    <w:rsid w:val="00A45928"/>
    <w:rsid w:val="00A45CE6"/>
    <w:rsid w:val="00A45D21"/>
    <w:rsid w:val="00A46019"/>
    <w:rsid w:val="00A466FB"/>
    <w:rsid w:val="00A46765"/>
    <w:rsid w:val="00A46823"/>
    <w:rsid w:val="00A46F5D"/>
    <w:rsid w:val="00A473D3"/>
    <w:rsid w:val="00A47560"/>
    <w:rsid w:val="00A47623"/>
    <w:rsid w:val="00A47672"/>
    <w:rsid w:val="00A4777A"/>
    <w:rsid w:val="00A47844"/>
    <w:rsid w:val="00A47C4F"/>
    <w:rsid w:val="00A5010C"/>
    <w:rsid w:val="00A50247"/>
    <w:rsid w:val="00A503F0"/>
    <w:rsid w:val="00A508D6"/>
    <w:rsid w:val="00A508FD"/>
    <w:rsid w:val="00A50E1B"/>
    <w:rsid w:val="00A50E38"/>
    <w:rsid w:val="00A513F8"/>
    <w:rsid w:val="00A5141C"/>
    <w:rsid w:val="00A5177E"/>
    <w:rsid w:val="00A518E2"/>
    <w:rsid w:val="00A518EA"/>
    <w:rsid w:val="00A51961"/>
    <w:rsid w:val="00A51BC8"/>
    <w:rsid w:val="00A51C2F"/>
    <w:rsid w:val="00A52111"/>
    <w:rsid w:val="00A521D3"/>
    <w:rsid w:val="00A52380"/>
    <w:rsid w:val="00A523FD"/>
    <w:rsid w:val="00A524A9"/>
    <w:rsid w:val="00A524D1"/>
    <w:rsid w:val="00A526ED"/>
    <w:rsid w:val="00A52B17"/>
    <w:rsid w:val="00A52E13"/>
    <w:rsid w:val="00A52EBE"/>
    <w:rsid w:val="00A52F42"/>
    <w:rsid w:val="00A53209"/>
    <w:rsid w:val="00A533D0"/>
    <w:rsid w:val="00A533FC"/>
    <w:rsid w:val="00A53A12"/>
    <w:rsid w:val="00A53A55"/>
    <w:rsid w:val="00A53A90"/>
    <w:rsid w:val="00A540E1"/>
    <w:rsid w:val="00A54195"/>
    <w:rsid w:val="00A544AD"/>
    <w:rsid w:val="00A549C9"/>
    <w:rsid w:val="00A54B96"/>
    <w:rsid w:val="00A54E7B"/>
    <w:rsid w:val="00A54E96"/>
    <w:rsid w:val="00A55525"/>
    <w:rsid w:val="00A5556B"/>
    <w:rsid w:val="00A5556F"/>
    <w:rsid w:val="00A5576C"/>
    <w:rsid w:val="00A55C1C"/>
    <w:rsid w:val="00A55F60"/>
    <w:rsid w:val="00A56008"/>
    <w:rsid w:val="00A56316"/>
    <w:rsid w:val="00A56356"/>
    <w:rsid w:val="00A5656D"/>
    <w:rsid w:val="00A56C34"/>
    <w:rsid w:val="00A5709D"/>
    <w:rsid w:val="00A57737"/>
    <w:rsid w:val="00A57B44"/>
    <w:rsid w:val="00A57FF7"/>
    <w:rsid w:val="00A600CC"/>
    <w:rsid w:val="00A601F0"/>
    <w:rsid w:val="00A603ED"/>
    <w:rsid w:val="00A60957"/>
    <w:rsid w:val="00A60B6E"/>
    <w:rsid w:val="00A60E0A"/>
    <w:rsid w:val="00A610B2"/>
    <w:rsid w:val="00A61265"/>
    <w:rsid w:val="00A61613"/>
    <w:rsid w:val="00A620A1"/>
    <w:rsid w:val="00A621AC"/>
    <w:rsid w:val="00A625DF"/>
    <w:rsid w:val="00A62672"/>
    <w:rsid w:val="00A62688"/>
    <w:rsid w:val="00A627E0"/>
    <w:rsid w:val="00A62986"/>
    <w:rsid w:val="00A62A3E"/>
    <w:rsid w:val="00A62B88"/>
    <w:rsid w:val="00A62C37"/>
    <w:rsid w:val="00A62C6C"/>
    <w:rsid w:val="00A62E1A"/>
    <w:rsid w:val="00A630AE"/>
    <w:rsid w:val="00A631D8"/>
    <w:rsid w:val="00A63325"/>
    <w:rsid w:val="00A6356C"/>
    <w:rsid w:val="00A6363A"/>
    <w:rsid w:val="00A63E70"/>
    <w:rsid w:val="00A644F3"/>
    <w:rsid w:val="00A64537"/>
    <w:rsid w:val="00A6459E"/>
    <w:rsid w:val="00A648F1"/>
    <w:rsid w:val="00A64A1A"/>
    <w:rsid w:val="00A64B26"/>
    <w:rsid w:val="00A64B36"/>
    <w:rsid w:val="00A64F12"/>
    <w:rsid w:val="00A651FE"/>
    <w:rsid w:val="00A654A6"/>
    <w:rsid w:val="00A658CE"/>
    <w:rsid w:val="00A66020"/>
    <w:rsid w:val="00A6608B"/>
    <w:rsid w:val="00A663A8"/>
    <w:rsid w:val="00A667C4"/>
    <w:rsid w:val="00A66BD2"/>
    <w:rsid w:val="00A67147"/>
    <w:rsid w:val="00A671C5"/>
    <w:rsid w:val="00A6757B"/>
    <w:rsid w:val="00A677C0"/>
    <w:rsid w:val="00A6796D"/>
    <w:rsid w:val="00A67A97"/>
    <w:rsid w:val="00A67AF2"/>
    <w:rsid w:val="00A67B9E"/>
    <w:rsid w:val="00A67CED"/>
    <w:rsid w:val="00A67F2F"/>
    <w:rsid w:val="00A70041"/>
    <w:rsid w:val="00A70683"/>
    <w:rsid w:val="00A7096D"/>
    <w:rsid w:val="00A70A7E"/>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5BD"/>
    <w:rsid w:val="00A735CE"/>
    <w:rsid w:val="00A738B2"/>
    <w:rsid w:val="00A739B3"/>
    <w:rsid w:val="00A73ECA"/>
    <w:rsid w:val="00A741D7"/>
    <w:rsid w:val="00A74203"/>
    <w:rsid w:val="00A74261"/>
    <w:rsid w:val="00A742CF"/>
    <w:rsid w:val="00A74476"/>
    <w:rsid w:val="00A7498F"/>
    <w:rsid w:val="00A74A62"/>
    <w:rsid w:val="00A74D6D"/>
    <w:rsid w:val="00A74FAD"/>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E21"/>
    <w:rsid w:val="00A77E71"/>
    <w:rsid w:val="00A8011C"/>
    <w:rsid w:val="00A8052D"/>
    <w:rsid w:val="00A8063A"/>
    <w:rsid w:val="00A80945"/>
    <w:rsid w:val="00A80DB4"/>
    <w:rsid w:val="00A80F2B"/>
    <w:rsid w:val="00A81418"/>
    <w:rsid w:val="00A81480"/>
    <w:rsid w:val="00A81602"/>
    <w:rsid w:val="00A816EF"/>
    <w:rsid w:val="00A81894"/>
    <w:rsid w:val="00A81A07"/>
    <w:rsid w:val="00A81A84"/>
    <w:rsid w:val="00A81D65"/>
    <w:rsid w:val="00A81DA6"/>
    <w:rsid w:val="00A81F83"/>
    <w:rsid w:val="00A8207F"/>
    <w:rsid w:val="00A82100"/>
    <w:rsid w:val="00A823E7"/>
    <w:rsid w:val="00A826D6"/>
    <w:rsid w:val="00A82893"/>
    <w:rsid w:val="00A82AA8"/>
    <w:rsid w:val="00A82BDB"/>
    <w:rsid w:val="00A82CE0"/>
    <w:rsid w:val="00A83806"/>
    <w:rsid w:val="00A83825"/>
    <w:rsid w:val="00A83831"/>
    <w:rsid w:val="00A8396D"/>
    <w:rsid w:val="00A83990"/>
    <w:rsid w:val="00A83E07"/>
    <w:rsid w:val="00A83FDF"/>
    <w:rsid w:val="00A840AD"/>
    <w:rsid w:val="00A8459F"/>
    <w:rsid w:val="00A84A29"/>
    <w:rsid w:val="00A84CC8"/>
    <w:rsid w:val="00A84DCE"/>
    <w:rsid w:val="00A859C9"/>
    <w:rsid w:val="00A85C2E"/>
    <w:rsid w:val="00A85CE6"/>
    <w:rsid w:val="00A8643C"/>
    <w:rsid w:val="00A8645B"/>
    <w:rsid w:val="00A86561"/>
    <w:rsid w:val="00A86596"/>
    <w:rsid w:val="00A8671F"/>
    <w:rsid w:val="00A86EF7"/>
    <w:rsid w:val="00A8763B"/>
    <w:rsid w:val="00A877AD"/>
    <w:rsid w:val="00A87875"/>
    <w:rsid w:val="00A87987"/>
    <w:rsid w:val="00A87B07"/>
    <w:rsid w:val="00A9044E"/>
    <w:rsid w:val="00A904CE"/>
    <w:rsid w:val="00A9062C"/>
    <w:rsid w:val="00A90B7E"/>
    <w:rsid w:val="00A90CBA"/>
    <w:rsid w:val="00A913C7"/>
    <w:rsid w:val="00A91941"/>
    <w:rsid w:val="00A91A55"/>
    <w:rsid w:val="00A91EAC"/>
    <w:rsid w:val="00A9217C"/>
    <w:rsid w:val="00A9231D"/>
    <w:rsid w:val="00A92507"/>
    <w:rsid w:val="00A92604"/>
    <w:rsid w:val="00A92AB8"/>
    <w:rsid w:val="00A92DB6"/>
    <w:rsid w:val="00A93446"/>
    <w:rsid w:val="00A937F7"/>
    <w:rsid w:val="00A93C56"/>
    <w:rsid w:val="00A94091"/>
    <w:rsid w:val="00A943E2"/>
    <w:rsid w:val="00A944A4"/>
    <w:rsid w:val="00A94797"/>
    <w:rsid w:val="00A95113"/>
    <w:rsid w:val="00A95E04"/>
    <w:rsid w:val="00A960DD"/>
    <w:rsid w:val="00A962B0"/>
    <w:rsid w:val="00A96439"/>
    <w:rsid w:val="00A9660E"/>
    <w:rsid w:val="00A96694"/>
    <w:rsid w:val="00A966C3"/>
    <w:rsid w:val="00A968A5"/>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0E78"/>
    <w:rsid w:val="00AA15A4"/>
    <w:rsid w:val="00AA178D"/>
    <w:rsid w:val="00AA19D0"/>
    <w:rsid w:val="00AA1AE4"/>
    <w:rsid w:val="00AA20CE"/>
    <w:rsid w:val="00AA20D6"/>
    <w:rsid w:val="00AA21BC"/>
    <w:rsid w:val="00AA238E"/>
    <w:rsid w:val="00AA23D7"/>
    <w:rsid w:val="00AA26DE"/>
    <w:rsid w:val="00AA2E97"/>
    <w:rsid w:val="00AA31DC"/>
    <w:rsid w:val="00AA3211"/>
    <w:rsid w:val="00AA3368"/>
    <w:rsid w:val="00AA347A"/>
    <w:rsid w:val="00AA3E0E"/>
    <w:rsid w:val="00AA3FA7"/>
    <w:rsid w:val="00AA4960"/>
    <w:rsid w:val="00AA4D19"/>
    <w:rsid w:val="00AA4ED2"/>
    <w:rsid w:val="00AA4EDA"/>
    <w:rsid w:val="00AA4FC9"/>
    <w:rsid w:val="00AA540B"/>
    <w:rsid w:val="00AA54B6"/>
    <w:rsid w:val="00AA580E"/>
    <w:rsid w:val="00AA5991"/>
    <w:rsid w:val="00AA5B6A"/>
    <w:rsid w:val="00AA5C4F"/>
    <w:rsid w:val="00AA6030"/>
    <w:rsid w:val="00AA636F"/>
    <w:rsid w:val="00AA66E7"/>
    <w:rsid w:val="00AA6860"/>
    <w:rsid w:val="00AA6941"/>
    <w:rsid w:val="00AA6967"/>
    <w:rsid w:val="00AA6DE7"/>
    <w:rsid w:val="00AA6FEE"/>
    <w:rsid w:val="00AA707B"/>
    <w:rsid w:val="00AA71F4"/>
    <w:rsid w:val="00AA73D7"/>
    <w:rsid w:val="00AA74E6"/>
    <w:rsid w:val="00AA7856"/>
    <w:rsid w:val="00AA788A"/>
    <w:rsid w:val="00AA7B67"/>
    <w:rsid w:val="00AA7BA2"/>
    <w:rsid w:val="00AA7DF3"/>
    <w:rsid w:val="00AA7EFA"/>
    <w:rsid w:val="00AB00D2"/>
    <w:rsid w:val="00AB0517"/>
    <w:rsid w:val="00AB0C8B"/>
    <w:rsid w:val="00AB0FCC"/>
    <w:rsid w:val="00AB141A"/>
    <w:rsid w:val="00AB1449"/>
    <w:rsid w:val="00AB1588"/>
    <w:rsid w:val="00AB1660"/>
    <w:rsid w:val="00AB1814"/>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3927"/>
    <w:rsid w:val="00AB3CC4"/>
    <w:rsid w:val="00AB3D57"/>
    <w:rsid w:val="00AB4250"/>
    <w:rsid w:val="00AB42B4"/>
    <w:rsid w:val="00AB4423"/>
    <w:rsid w:val="00AB4782"/>
    <w:rsid w:val="00AB4792"/>
    <w:rsid w:val="00AB479D"/>
    <w:rsid w:val="00AB47B1"/>
    <w:rsid w:val="00AB4865"/>
    <w:rsid w:val="00AB4C44"/>
    <w:rsid w:val="00AB4D2A"/>
    <w:rsid w:val="00AB4DCC"/>
    <w:rsid w:val="00AB5123"/>
    <w:rsid w:val="00AB56B1"/>
    <w:rsid w:val="00AB5A4E"/>
    <w:rsid w:val="00AB5B37"/>
    <w:rsid w:val="00AB5C01"/>
    <w:rsid w:val="00AB5D5F"/>
    <w:rsid w:val="00AB61F8"/>
    <w:rsid w:val="00AB62A1"/>
    <w:rsid w:val="00AB670F"/>
    <w:rsid w:val="00AB6A6E"/>
    <w:rsid w:val="00AB6BFF"/>
    <w:rsid w:val="00AB6C76"/>
    <w:rsid w:val="00AB710F"/>
    <w:rsid w:val="00AC0119"/>
    <w:rsid w:val="00AC0750"/>
    <w:rsid w:val="00AC0B5A"/>
    <w:rsid w:val="00AC0BA3"/>
    <w:rsid w:val="00AC0D3A"/>
    <w:rsid w:val="00AC1008"/>
    <w:rsid w:val="00AC19F9"/>
    <w:rsid w:val="00AC209C"/>
    <w:rsid w:val="00AC238C"/>
    <w:rsid w:val="00AC24FB"/>
    <w:rsid w:val="00AC2544"/>
    <w:rsid w:val="00AC26A9"/>
    <w:rsid w:val="00AC2798"/>
    <w:rsid w:val="00AC28A3"/>
    <w:rsid w:val="00AC28AB"/>
    <w:rsid w:val="00AC2B59"/>
    <w:rsid w:val="00AC2D4B"/>
    <w:rsid w:val="00AC3265"/>
    <w:rsid w:val="00AC3269"/>
    <w:rsid w:val="00AC36F8"/>
    <w:rsid w:val="00AC3737"/>
    <w:rsid w:val="00AC3772"/>
    <w:rsid w:val="00AC3C6A"/>
    <w:rsid w:val="00AC3C72"/>
    <w:rsid w:val="00AC41C6"/>
    <w:rsid w:val="00AC423B"/>
    <w:rsid w:val="00AC434B"/>
    <w:rsid w:val="00AC486E"/>
    <w:rsid w:val="00AC4D20"/>
    <w:rsid w:val="00AC4DE2"/>
    <w:rsid w:val="00AC52C2"/>
    <w:rsid w:val="00AC52DA"/>
    <w:rsid w:val="00AC53C8"/>
    <w:rsid w:val="00AC5535"/>
    <w:rsid w:val="00AC5769"/>
    <w:rsid w:val="00AC591B"/>
    <w:rsid w:val="00AC5D47"/>
    <w:rsid w:val="00AC5D9A"/>
    <w:rsid w:val="00AC5DE1"/>
    <w:rsid w:val="00AC6094"/>
    <w:rsid w:val="00AC6161"/>
    <w:rsid w:val="00AC62E4"/>
    <w:rsid w:val="00AC6423"/>
    <w:rsid w:val="00AC65CE"/>
    <w:rsid w:val="00AC66BA"/>
    <w:rsid w:val="00AC66BF"/>
    <w:rsid w:val="00AC66CD"/>
    <w:rsid w:val="00AC66FB"/>
    <w:rsid w:val="00AC674E"/>
    <w:rsid w:val="00AC69B3"/>
    <w:rsid w:val="00AC6D33"/>
    <w:rsid w:val="00AC6EFD"/>
    <w:rsid w:val="00AC7070"/>
    <w:rsid w:val="00AC7469"/>
    <w:rsid w:val="00AC7712"/>
    <w:rsid w:val="00AC7964"/>
    <w:rsid w:val="00AC79C8"/>
    <w:rsid w:val="00AC7D33"/>
    <w:rsid w:val="00AD02BF"/>
    <w:rsid w:val="00AD04E0"/>
    <w:rsid w:val="00AD0931"/>
    <w:rsid w:val="00AD0ADA"/>
    <w:rsid w:val="00AD0B56"/>
    <w:rsid w:val="00AD1109"/>
    <w:rsid w:val="00AD125D"/>
    <w:rsid w:val="00AD1681"/>
    <w:rsid w:val="00AD1FD0"/>
    <w:rsid w:val="00AD20D0"/>
    <w:rsid w:val="00AD2100"/>
    <w:rsid w:val="00AD220B"/>
    <w:rsid w:val="00AD2507"/>
    <w:rsid w:val="00AD2521"/>
    <w:rsid w:val="00AD25E8"/>
    <w:rsid w:val="00AD2729"/>
    <w:rsid w:val="00AD2872"/>
    <w:rsid w:val="00AD29C0"/>
    <w:rsid w:val="00AD29D8"/>
    <w:rsid w:val="00AD2A4E"/>
    <w:rsid w:val="00AD2A72"/>
    <w:rsid w:val="00AD2B53"/>
    <w:rsid w:val="00AD2C6D"/>
    <w:rsid w:val="00AD300B"/>
    <w:rsid w:val="00AD3376"/>
    <w:rsid w:val="00AD3B38"/>
    <w:rsid w:val="00AD3BD8"/>
    <w:rsid w:val="00AD41EA"/>
    <w:rsid w:val="00AD4207"/>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51D"/>
    <w:rsid w:val="00AD77A5"/>
    <w:rsid w:val="00AD7A74"/>
    <w:rsid w:val="00AD7CC0"/>
    <w:rsid w:val="00AE0042"/>
    <w:rsid w:val="00AE0204"/>
    <w:rsid w:val="00AE0270"/>
    <w:rsid w:val="00AE0274"/>
    <w:rsid w:val="00AE0C1F"/>
    <w:rsid w:val="00AE0D47"/>
    <w:rsid w:val="00AE0DB0"/>
    <w:rsid w:val="00AE118A"/>
    <w:rsid w:val="00AE1295"/>
    <w:rsid w:val="00AE1383"/>
    <w:rsid w:val="00AE1403"/>
    <w:rsid w:val="00AE148B"/>
    <w:rsid w:val="00AE16DA"/>
    <w:rsid w:val="00AE18F5"/>
    <w:rsid w:val="00AE1F80"/>
    <w:rsid w:val="00AE21B4"/>
    <w:rsid w:val="00AE246C"/>
    <w:rsid w:val="00AE2515"/>
    <w:rsid w:val="00AE2C54"/>
    <w:rsid w:val="00AE2C65"/>
    <w:rsid w:val="00AE2E84"/>
    <w:rsid w:val="00AE32A0"/>
    <w:rsid w:val="00AE3AC0"/>
    <w:rsid w:val="00AE3C13"/>
    <w:rsid w:val="00AE3D6D"/>
    <w:rsid w:val="00AE3F39"/>
    <w:rsid w:val="00AE425D"/>
    <w:rsid w:val="00AE4342"/>
    <w:rsid w:val="00AE44D5"/>
    <w:rsid w:val="00AE465E"/>
    <w:rsid w:val="00AE472A"/>
    <w:rsid w:val="00AE53E7"/>
    <w:rsid w:val="00AE543D"/>
    <w:rsid w:val="00AE55A1"/>
    <w:rsid w:val="00AE56A1"/>
    <w:rsid w:val="00AE586B"/>
    <w:rsid w:val="00AE5CC7"/>
    <w:rsid w:val="00AE61F7"/>
    <w:rsid w:val="00AE66DA"/>
    <w:rsid w:val="00AE670A"/>
    <w:rsid w:val="00AE6994"/>
    <w:rsid w:val="00AE6F1A"/>
    <w:rsid w:val="00AE76DF"/>
    <w:rsid w:val="00AE7BA7"/>
    <w:rsid w:val="00AE7C1C"/>
    <w:rsid w:val="00AF0145"/>
    <w:rsid w:val="00AF02A0"/>
    <w:rsid w:val="00AF042E"/>
    <w:rsid w:val="00AF0609"/>
    <w:rsid w:val="00AF068F"/>
    <w:rsid w:val="00AF06C2"/>
    <w:rsid w:val="00AF0703"/>
    <w:rsid w:val="00AF0A4A"/>
    <w:rsid w:val="00AF0F0A"/>
    <w:rsid w:val="00AF1007"/>
    <w:rsid w:val="00AF1165"/>
    <w:rsid w:val="00AF15B8"/>
    <w:rsid w:val="00AF16D1"/>
    <w:rsid w:val="00AF186B"/>
    <w:rsid w:val="00AF19F2"/>
    <w:rsid w:val="00AF1D3D"/>
    <w:rsid w:val="00AF2065"/>
    <w:rsid w:val="00AF23BE"/>
    <w:rsid w:val="00AF24B4"/>
    <w:rsid w:val="00AF282B"/>
    <w:rsid w:val="00AF2AF0"/>
    <w:rsid w:val="00AF2F3A"/>
    <w:rsid w:val="00AF322A"/>
    <w:rsid w:val="00AF33F6"/>
    <w:rsid w:val="00AF3529"/>
    <w:rsid w:val="00AF38FE"/>
    <w:rsid w:val="00AF3A2C"/>
    <w:rsid w:val="00AF3B98"/>
    <w:rsid w:val="00AF3BA1"/>
    <w:rsid w:val="00AF3BD7"/>
    <w:rsid w:val="00AF405D"/>
    <w:rsid w:val="00AF42FD"/>
    <w:rsid w:val="00AF4587"/>
    <w:rsid w:val="00AF4C90"/>
    <w:rsid w:val="00AF4DA6"/>
    <w:rsid w:val="00AF5142"/>
    <w:rsid w:val="00AF5313"/>
    <w:rsid w:val="00AF5DA7"/>
    <w:rsid w:val="00AF5FA7"/>
    <w:rsid w:val="00AF623E"/>
    <w:rsid w:val="00AF62F1"/>
    <w:rsid w:val="00AF6440"/>
    <w:rsid w:val="00AF6491"/>
    <w:rsid w:val="00AF6531"/>
    <w:rsid w:val="00AF685B"/>
    <w:rsid w:val="00AF6939"/>
    <w:rsid w:val="00AF6B13"/>
    <w:rsid w:val="00AF700F"/>
    <w:rsid w:val="00AF7564"/>
    <w:rsid w:val="00AF764A"/>
    <w:rsid w:val="00AF78F7"/>
    <w:rsid w:val="00AF7D01"/>
    <w:rsid w:val="00AF7D87"/>
    <w:rsid w:val="00B0036B"/>
    <w:rsid w:val="00B006E8"/>
    <w:rsid w:val="00B00853"/>
    <w:rsid w:val="00B011A3"/>
    <w:rsid w:val="00B01482"/>
    <w:rsid w:val="00B01574"/>
    <w:rsid w:val="00B01619"/>
    <w:rsid w:val="00B0167C"/>
    <w:rsid w:val="00B017B4"/>
    <w:rsid w:val="00B017D8"/>
    <w:rsid w:val="00B0188B"/>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50C5"/>
    <w:rsid w:val="00B0531D"/>
    <w:rsid w:val="00B054BB"/>
    <w:rsid w:val="00B05764"/>
    <w:rsid w:val="00B05DCF"/>
    <w:rsid w:val="00B05EB5"/>
    <w:rsid w:val="00B06187"/>
    <w:rsid w:val="00B06278"/>
    <w:rsid w:val="00B06437"/>
    <w:rsid w:val="00B069FC"/>
    <w:rsid w:val="00B06DFC"/>
    <w:rsid w:val="00B072D1"/>
    <w:rsid w:val="00B07356"/>
    <w:rsid w:val="00B0743E"/>
    <w:rsid w:val="00B07454"/>
    <w:rsid w:val="00B07618"/>
    <w:rsid w:val="00B078B4"/>
    <w:rsid w:val="00B07A1C"/>
    <w:rsid w:val="00B07A2C"/>
    <w:rsid w:val="00B07CDD"/>
    <w:rsid w:val="00B10413"/>
    <w:rsid w:val="00B10A21"/>
    <w:rsid w:val="00B10CFA"/>
    <w:rsid w:val="00B10EC0"/>
    <w:rsid w:val="00B11052"/>
    <w:rsid w:val="00B11375"/>
    <w:rsid w:val="00B113DD"/>
    <w:rsid w:val="00B11AF5"/>
    <w:rsid w:val="00B12315"/>
    <w:rsid w:val="00B123C9"/>
    <w:rsid w:val="00B1252E"/>
    <w:rsid w:val="00B12FCE"/>
    <w:rsid w:val="00B132C3"/>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93E"/>
    <w:rsid w:val="00B15C8A"/>
    <w:rsid w:val="00B15CD7"/>
    <w:rsid w:val="00B15D8C"/>
    <w:rsid w:val="00B15DB1"/>
    <w:rsid w:val="00B15DF0"/>
    <w:rsid w:val="00B1600F"/>
    <w:rsid w:val="00B16715"/>
    <w:rsid w:val="00B1695B"/>
    <w:rsid w:val="00B16D78"/>
    <w:rsid w:val="00B17334"/>
    <w:rsid w:val="00B17815"/>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3F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F08"/>
    <w:rsid w:val="00B27FFE"/>
    <w:rsid w:val="00B30499"/>
    <w:rsid w:val="00B304EC"/>
    <w:rsid w:val="00B305A8"/>
    <w:rsid w:val="00B30AF2"/>
    <w:rsid w:val="00B30E89"/>
    <w:rsid w:val="00B30FF1"/>
    <w:rsid w:val="00B315F5"/>
    <w:rsid w:val="00B316B7"/>
    <w:rsid w:val="00B3172B"/>
    <w:rsid w:val="00B31766"/>
    <w:rsid w:val="00B31ADB"/>
    <w:rsid w:val="00B31CC5"/>
    <w:rsid w:val="00B31D3E"/>
    <w:rsid w:val="00B31DDE"/>
    <w:rsid w:val="00B31E35"/>
    <w:rsid w:val="00B32008"/>
    <w:rsid w:val="00B32297"/>
    <w:rsid w:val="00B3279D"/>
    <w:rsid w:val="00B3287C"/>
    <w:rsid w:val="00B32AB0"/>
    <w:rsid w:val="00B32C4D"/>
    <w:rsid w:val="00B32EBC"/>
    <w:rsid w:val="00B32EE8"/>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A"/>
    <w:rsid w:val="00B36D7E"/>
    <w:rsid w:val="00B36DDB"/>
    <w:rsid w:val="00B3705D"/>
    <w:rsid w:val="00B374B7"/>
    <w:rsid w:val="00B378FC"/>
    <w:rsid w:val="00B37B59"/>
    <w:rsid w:val="00B37EDC"/>
    <w:rsid w:val="00B37F5F"/>
    <w:rsid w:val="00B4027F"/>
    <w:rsid w:val="00B40398"/>
    <w:rsid w:val="00B407D3"/>
    <w:rsid w:val="00B40B01"/>
    <w:rsid w:val="00B40F77"/>
    <w:rsid w:val="00B41052"/>
    <w:rsid w:val="00B41060"/>
    <w:rsid w:val="00B41070"/>
    <w:rsid w:val="00B41291"/>
    <w:rsid w:val="00B4131F"/>
    <w:rsid w:val="00B416F3"/>
    <w:rsid w:val="00B4196E"/>
    <w:rsid w:val="00B41AAC"/>
    <w:rsid w:val="00B41BBD"/>
    <w:rsid w:val="00B41C04"/>
    <w:rsid w:val="00B41D2A"/>
    <w:rsid w:val="00B41E36"/>
    <w:rsid w:val="00B41FDE"/>
    <w:rsid w:val="00B420D8"/>
    <w:rsid w:val="00B425A5"/>
    <w:rsid w:val="00B42942"/>
    <w:rsid w:val="00B42ABC"/>
    <w:rsid w:val="00B42B01"/>
    <w:rsid w:val="00B42B85"/>
    <w:rsid w:val="00B430BB"/>
    <w:rsid w:val="00B43158"/>
    <w:rsid w:val="00B432D7"/>
    <w:rsid w:val="00B43318"/>
    <w:rsid w:val="00B43396"/>
    <w:rsid w:val="00B433BF"/>
    <w:rsid w:val="00B43C29"/>
    <w:rsid w:val="00B43E99"/>
    <w:rsid w:val="00B44090"/>
    <w:rsid w:val="00B44191"/>
    <w:rsid w:val="00B441EF"/>
    <w:rsid w:val="00B44332"/>
    <w:rsid w:val="00B44407"/>
    <w:rsid w:val="00B4459C"/>
    <w:rsid w:val="00B445E5"/>
    <w:rsid w:val="00B446C4"/>
    <w:rsid w:val="00B44789"/>
    <w:rsid w:val="00B44C53"/>
    <w:rsid w:val="00B44C82"/>
    <w:rsid w:val="00B44D6D"/>
    <w:rsid w:val="00B45377"/>
    <w:rsid w:val="00B45430"/>
    <w:rsid w:val="00B4599F"/>
    <w:rsid w:val="00B45A94"/>
    <w:rsid w:val="00B45F54"/>
    <w:rsid w:val="00B4609B"/>
    <w:rsid w:val="00B46279"/>
    <w:rsid w:val="00B464E2"/>
    <w:rsid w:val="00B46634"/>
    <w:rsid w:val="00B4670B"/>
    <w:rsid w:val="00B46A92"/>
    <w:rsid w:val="00B46AA7"/>
    <w:rsid w:val="00B46B83"/>
    <w:rsid w:val="00B473F6"/>
    <w:rsid w:val="00B4764C"/>
    <w:rsid w:val="00B476D1"/>
    <w:rsid w:val="00B47903"/>
    <w:rsid w:val="00B47967"/>
    <w:rsid w:val="00B479E9"/>
    <w:rsid w:val="00B47A46"/>
    <w:rsid w:val="00B47C5A"/>
    <w:rsid w:val="00B50084"/>
    <w:rsid w:val="00B50116"/>
    <w:rsid w:val="00B5048B"/>
    <w:rsid w:val="00B50A7E"/>
    <w:rsid w:val="00B50C23"/>
    <w:rsid w:val="00B50D3B"/>
    <w:rsid w:val="00B50D93"/>
    <w:rsid w:val="00B51186"/>
    <w:rsid w:val="00B514F2"/>
    <w:rsid w:val="00B5162B"/>
    <w:rsid w:val="00B5171E"/>
    <w:rsid w:val="00B51BCC"/>
    <w:rsid w:val="00B51C31"/>
    <w:rsid w:val="00B522AD"/>
    <w:rsid w:val="00B52571"/>
    <w:rsid w:val="00B52A23"/>
    <w:rsid w:val="00B52CFB"/>
    <w:rsid w:val="00B5306F"/>
    <w:rsid w:val="00B53135"/>
    <w:rsid w:val="00B535B9"/>
    <w:rsid w:val="00B5369F"/>
    <w:rsid w:val="00B53796"/>
    <w:rsid w:val="00B539D3"/>
    <w:rsid w:val="00B53B29"/>
    <w:rsid w:val="00B53B9A"/>
    <w:rsid w:val="00B53C35"/>
    <w:rsid w:val="00B53CB3"/>
    <w:rsid w:val="00B53D30"/>
    <w:rsid w:val="00B53D45"/>
    <w:rsid w:val="00B542E9"/>
    <w:rsid w:val="00B544C8"/>
    <w:rsid w:val="00B54526"/>
    <w:rsid w:val="00B547C3"/>
    <w:rsid w:val="00B548BE"/>
    <w:rsid w:val="00B54A61"/>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66C"/>
    <w:rsid w:val="00B57771"/>
    <w:rsid w:val="00B57BB2"/>
    <w:rsid w:val="00B57C3B"/>
    <w:rsid w:val="00B57D17"/>
    <w:rsid w:val="00B57DCA"/>
    <w:rsid w:val="00B6003A"/>
    <w:rsid w:val="00B60377"/>
    <w:rsid w:val="00B607F9"/>
    <w:rsid w:val="00B60B31"/>
    <w:rsid w:val="00B60B37"/>
    <w:rsid w:val="00B60D2D"/>
    <w:rsid w:val="00B60E62"/>
    <w:rsid w:val="00B61864"/>
    <w:rsid w:val="00B61DE8"/>
    <w:rsid w:val="00B61E7A"/>
    <w:rsid w:val="00B61F6B"/>
    <w:rsid w:val="00B623A0"/>
    <w:rsid w:val="00B624E5"/>
    <w:rsid w:val="00B625F6"/>
    <w:rsid w:val="00B62808"/>
    <w:rsid w:val="00B62984"/>
    <w:rsid w:val="00B62E9B"/>
    <w:rsid w:val="00B632AA"/>
    <w:rsid w:val="00B6332C"/>
    <w:rsid w:val="00B63538"/>
    <w:rsid w:val="00B63926"/>
    <w:rsid w:val="00B639B9"/>
    <w:rsid w:val="00B63AE0"/>
    <w:rsid w:val="00B63BBD"/>
    <w:rsid w:val="00B63DB5"/>
    <w:rsid w:val="00B6415C"/>
    <w:rsid w:val="00B641F9"/>
    <w:rsid w:val="00B64693"/>
    <w:rsid w:val="00B6550B"/>
    <w:rsid w:val="00B65939"/>
    <w:rsid w:val="00B65AE9"/>
    <w:rsid w:val="00B65C1B"/>
    <w:rsid w:val="00B65C44"/>
    <w:rsid w:val="00B65E98"/>
    <w:rsid w:val="00B6637B"/>
    <w:rsid w:val="00B6643A"/>
    <w:rsid w:val="00B66547"/>
    <w:rsid w:val="00B6657A"/>
    <w:rsid w:val="00B667E9"/>
    <w:rsid w:val="00B668D1"/>
    <w:rsid w:val="00B6699F"/>
    <w:rsid w:val="00B66C42"/>
    <w:rsid w:val="00B66D44"/>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1F0C"/>
    <w:rsid w:val="00B720A6"/>
    <w:rsid w:val="00B720A9"/>
    <w:rsid w:val="00B7219D"/>
    <w:rsid w:val="00B721B3"/>
    <w:rsid w:val="00B72202"/>
    <w:rsid w:val="00B722CD"/>
    <w:rsid w:val="00B7247E"/>
    <w:rsid w:val="00B724FA"/>
    <w:rsid w:val="00B72740"/>
    <w:rsid w:val="00B7297D"/>
    <w:rsid w:val="00B72B80"/>
    <w:rsid w:val="00B72C04"/>
    <w:rsid w:val="00B72DC5"/>
    <w:rsid w:val="00B731F0"/>
    <w:rsid w:val="00B73629"/>
    <w:rsid w:val="00B736B5"/>
    <w:rsid w:val="00B73BA8"/>
    <w:rsid w:val="00B746D0"/>
    <w:rsid w:val="00B75419"/>
    <w:rsid w:val="00B755E5"/>
    <w:rsid w:val="00B75760"/>
    <w:rsid w:val="00B7595E"/>
    <w:rsid w:val="00B75A21"/>
    <w:rsid w:val="00B75A83"/>
    <w:rsid w:val="00B75A93"/>
    <w:rsid w:val="00B75BBD"/>
    <w:rsid w:val="00B75E08"/>
    <w:rsid w:val="00B75F4B"/>
    <w:rsid w:val="00B76041"/>
    <w:rsid w:val="00B7675F"/>
    <w:rsid w:val="00B76977"/>
    <w:rsid w:val="00B76D6C"/>
    <w:rsid w:val="00B76EC6"/>
    <w:rsid w:val="00B77099"/>
    <w:rsid w:val="00B7718E"/>
    <w:rsid w:val="00B77252"/>
    <w:rsid w:val="00B779E6"/>
    <w:rsid w:val="00B80095"/>
    <w:rsid w:val="00B80AAC"/>
    <w:rsid w:val="00B80B8F"/>
    <w:rsid w:val="00B80D97"/>
    <w:rsid w:val="00B81020"/>
    <w:rsid w:val="00B8104A"/>
    <w:rsid w:val="00B815C2"/>
    <w:rsid w:val="00B81907"/>
    <w:rsid w:val="00B81B31"/>
    <w:rsid w:val="00B81BE0"/>
    <w:rsid w:val="00B81F1C"/>
    <w:rsid w:val="00B82569"/>
    <w:rsid w:val="00B82596"/>
    <w:rsid w:val="00B82851"/>
    <w:rsid w:val="00B82CB6"/>
    <w:rsid w:val="00B82D77"/>
    <w:rsid w:val="00B82E79"/>
    <w:rsid w:val="00B834ED"/>
    <w:rsid w:val="00B8365A"/>
    <w:rsid w:val="00B8369D"/>
    <w:rsid w:val="00B83794"/>
    <w:rsid w:val="00B83924"/>
    <w:rsid w:val="00B83C07"/>
    <w:rsid w:val="00B83C33"/>
    <w:rsid w:val="00B83E33"/>
    <w:rsid w:val="00B840D4"/>
    <w:rsid w:val="00B843B5"/>
    <w:rsid w:val="00B8443A"/>
    <w:rsid w:val="00B845E7"/>
    <w:rsid w:val="00B84670"/>
    <w:rsid w:val="00B846A1"/>
    <w:rsid w:val="00B84F22"/>
    <w:rsid w:val="00B84F61"/>
    <w:rsid w:val="00B84F7D"/>
    <w:rsid w:val="00B85466"/>
    <w:rsid w:val="00B855C7"/>
    <w:rsid w:val="00B857EC"/>
    <w:rsid w:val="00B857F1"/>
    <w:rsid w:val="00B8582F"/>
    <w:rsid w:val="00B859A8"/>
    <w:rsid w:val="00B8654D"/>
    <w:rsid w:val="00B868B2"/>
    <w:rsid w:val="00B86C44"/>
    <w:rsid w:val="00B8713E"/>
    <w:rsid w:val="00B87285"/>
    <w:rsid w:val="00B872ED"/>
    <w:rsid w:val="00B87469"/>
    <w:rsid w:val="00B8750A"/>
    <w:rsid w:val="00B8782A"/>
    <w:rsid w:val="00B8794B"/>
    <w:rsid w:val="00B87A88"/>
    <w:rsid w:val="00B87ABC"/>
    <w:rsid w:val="00B87B40"/>
    <w:rsid w:val="00B87C1E"/>
    <w:rsid w:val="00B87F1B"/>
    <w:rsid w:val="00B87FBC"/>
    <w:rsid w:val="00B90572"/>
    <w:rsid w:val="00B90CAC"/>
    <w:rsid w:val="00B911E7"/>
    <w:rsid w:val="00B914C1"/>
    <w:rsid w:val="00B91615"/>
    <w:rsid w:val="00B91841"/>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A53"/>
    <w:rsid w:val="00B95C93"/>
    <w:rsid w:val="00B95EF4"/>
    <w:rsid w:val="00B961CB"/>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DFC"/>
    <w:rsid w:val="00B97FB7"/>
    <w:rsid w:val="00BA00FE"/>
    <w:rsid w:val="00BA0A20"/>
    <w:rsid w:val="00BA0A97"/>
    <w:rsid w:val="00BA0AD5"/>
    <w:rsid w:val="00BA10EB"/>
    <w:rsid w:val="00BA13A4"/>
    <w:rsid w:val="00BA14E5"/>
    <w:rsid w:val="00BA16E0"/>
    <w:rsid w:val="00BA1A8A"/>
    <w:rsid w:val="00BA1B3D"/>
    <w:rsid w:val="00BA212D"/>
    <w:rsid w:val="00BA2653"/>
    <w:rsid w:val="00BA278B"/>
    <w:rsid w:val="00BA2831"/>
    <w:rsid w:val="00BA297B"/>
    <w:rsid w:val="00BA2B52"/>
    <w:rsid w:val="00BA2F76"/>
    <w:rsid w:val="00BA316F"/>
    <w:rsid w:val="00BA3A00"/>
    <w:rsid w:val="00BA3E15"/>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6F69"/>
    <w:rsid w:val="00BA7133"/>
    <w:rsid w:val="00BA7367"/>
    <w:rsid w:val="00BA74B9"/>
    <w:rsid w:val="00BA74E8"/>
    <w:rsid w:val="00BA755B"/>
    <w:rsid w:val="00BA776B"/>
    <w:rsid w:val="00BA77B4"/>
    <w:rsid w:val="00BA7915"/>
    <w:rsid w:val="00BA7C12"/>
    <w:rsid w:val="00BA7D37"/>
    <w:rsid w:val="00BA7FC8"/>
    <w:rsid w:val="00BB0269"/>
    <w:rsid w:val="00BB0299"/>
    <w:rsid w:val="00BB06AF"/>
    <w:rsid w:val="00BB0836"/>
    <w:rsid w:val="00BB087E"/>
    <w:rsid w:val="00BB0A9D"/>
    <w:rsid w:val="00BB0D01"/>
    <w:rsid w:val="00BB0FFD"/>
    <w:rsid w:val="00BB1994"/>
    <w:rsid w:val="00BB1A50"/>
    <w:rsid w:val="00BB1D25"/>
    <w:rsid w:val="00BB1DDD"/>
    <w:rsid w:val="00BB23AC"/>
    <w:rsid w:val="00BB2559"/>
    <w:rsid w:val="00BB25E6"/>
    <w:rsid w:val="00BB2C56"/>
    <w:rsid w:val="00BB2ED8"/>
    <w:rsid w:val="00BB301D"/>
    <w:rsid w:val="00BB3206"/>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48FE"/>
    <w:rsid w:val="00BB512A"/>
    <w:rsid w:val="00BB524E"/>
    <w:rsid w:val="00BB56CF"/>
    <w:rsid w:val="00BB58E7"/>
    <w:rsid w:val="00BB5B26"/>
    <w:rsid w:val="00BB5C56"/>
    <w:rsid w:val="00BB5C88"/>
    <w:rsid w:val="00BB5D41"/>
    <w:rsid w:val="00BB6175"/>
    <w:rsid w:val="00BB63AA"/>
    <w:rsid w:val="00BB63CF"/>
    <w:rsid w:val="00BB65D9"/>
    <w:rsid w:val="00BB685B"/>
    <w:rsid w:val="00BB6E82"/>
    <w:rsid w:val="00BB7070"/>
    <w:rsid w:val="00BB72DF"/>
    <w:rsid w:val="00BB742F"/>
    <w:rsid w:val="00BB74F8"/>
    <w:rsid w:val="00BB77BD"/>
    <w:rsid w:val="00BB7CB8"/>
    <w:rsid w:val="00BB7D6C"/>
    <w:rsid w:val="00BB7FB0"/>
    <w:rsid w:val="00BC006E"/>
    <w:rsid w:val="00BC026D"/>
    <w:rsid w:val="00BC0348"/>
    <w:rsid w:val="00BC0388"/>
    <w:rsid w:val="00BC039B"/>
    <w:rsid w:val="00BC03EC"/>
    <w:rsid w:val="00BC0478"/>
    <w:rsid w:val="00BC06A2"/>
    <w:rsid w:val="00BC0733"/>
    <w:rsid w:val="00BC08E4"/>
    <w:rsid w:val="00BC093F"/>
    <w:rsid w:val="00BC0A1E"/>
    <w:rsid w:val="00BC0B8F"/>
    <w:rsid w:val="00BC0CDB"/>
    <w:rsid w:val="00BC13AE"/>
    <w:rsid w:val="00BC15A4"/>
    <w:rsid w:val="00BC16E8"/>
    <w:rsid w:val="00BC1786"/>
    <w:rsid w:val="00BC1B77"/>
    <w:rsid w:val="00BC1B96"/>
    <w:rsid w:val="00BC1D8A"/>
    <w:rsid w:val="00BC1E01"/>
    <w:rsid w:val="00BC20B9"/>
    <w:rsid w:val="00BC20D8"/>
    <w:rsid w:val="00BC2265"/>
    <w:rsid w:val="00BC28CA"/>
    <w:rsid w:val="00BC2A1A"/>
    <w:rsid w:val="00BC2EC4"/>
    <w:rsid w:val="00BC2F32"/>
    <w:rsid w:val="00BC309C"/>
    <w:rsid w:val="00BC3116"/>
    <w:rsid w:val="00BC3208"/>
    <w:rsid w:val="00BC327B"/>
    <w:rsid w:val="00BC33CD"/>
    <w:rsid w:val="00BC35AF"/>
    <w:rsid w:val="00BC36F2"/>
    <w:rsid w:val="00BC3A2F"/>
    <w:rsid w:val="00BC3C86"/>
    <w:rsid w:val="00BC3E33"/>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55F"/>
    <w:rsid w:val="00BC691C"/>
    <w:rsid w:val="00BC698A"/>
    <w:rsid w:val="00BC6DAA"/>
    <w:rsid w:val="00BC73AE"/>
    <w:rsid w:val="00BC73B4"/>
    <w:rsid w:val="00BC77E1"/>
    <w:rsid w:val="00BC7943"/>
    <w:rsid w:val="00BC7CC9"/>
    <w:rsid w:val="00BC7E7C"/>
    <w:rsid w:val="00BC7EB8"/>
    <w:rsid w:val="00BD0132"/>
    <w:rsid w:val="00BD0178"/>
    <w:rsid w:val="00BD09A8"/>
    <w:rsid w:val="00BD0B11"/>
    <w:rsid w:val="00BD0D89"/>
    <w:rsid w:val="00BD0D8A"/>
    <w:rsid w:val="00BD0DF2"/>
    <w:rsid w:val="00BD1123"/>
    <w:rsid w:val="00BD12AB"/>
    <w:rsid w:val="00BD1312"/>
    <w:rsid w:val="00BD14B5"/>
    <w:rsid w:val="00BD18DD"/>
    <w:rsid w:val="00BD1A68"/>
    <w:rsid w:val="00BD1B0C"/>
    <w:rsid w:val="00BD2253"/>
    <w:rsid w:val="00BD260E"/>
    <w:rsid w:val="00BD2C24"/>
    <w:rsid w:val="00BD2F31"/>
    <w:rsid w:val="00BD2FA7"/>
    <w:rsid w:val="00BD30CB"/>
    <w:rsid w:val="00BD32E8"/>
    <w:rsid w:val="00BD3428"/>
    <w:rsid w:val="00BD3738"/>
    <w:rsid w:val="00BD3C7F"/>
    <w:rsid w:val="00BD3CAB"/>
    <w:rsid w:val="00BD3E80"/>
    <w:rsid w:val="00BD3F7C"/>
    <w:rsid w:val="00BD41BC"/>
    <w:rsid w:val="00BD4372"/>
    <w:rsid w:val="00BD439C"/>
    <w:rsid w:val="00BD4455"/>
    <w:rsid w:val="00BD47CC"/>
    <w:rsid w:val="00BD4CB4"/>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ADD"/>
    <w:rsid w:val="00BD7BF0"/>
    <w:rsid w:val="00BD7CE1"/>
    <w:rsid w:val="00BD7EF3"/>
    <w:rsid w:val="00BE0002"/>
    <w:rsid w:val="00BE0145"/>
    <w:rsid w:val="00BE06C2"/>
    <w:rsid w:val="00BE071E"/>
    <w:rsid w:val="00BE09AD"/>
    <w:rsid w:val="00BE0CDB"/>
    <w:rsid w:val="00BE12D6"/>
    <w:rsid w:val="00BE1381"/>
    <w:rsid w:val="00BE14D7"/>
    <w:rsid w:val="00BE1B6C"/>
    <w:rsid w:val="00BE25F4"/>
    <w:rsid w:val="00BE264F"/>
    <w:rsid w:val="00BE2962"/>
    <w:rsid w:val="00BE2CB8"/>
    <w:rsid w:val="00BE2CEF"/>
    <w:rsid w:val="00BE2E6C"/>
    <w:rsid w:val="00BE3081"/>
    <w:rsid w:val="00BE3238"/>
    <w:rsid w:val="00BE3317"/>
    <w:rsid w:val="00BE345A"/>
    <w:rsid w:val="00BE38BD"/>
    <w:rsid w:val="00BE3A40"/>
    <w:rsid w:val="00BE3E97"/>
    <w:rsid w:val="00BE42B5"/>
    <w:rsid w:val="00BE434B"/>
    <w:rsid w:val="00BE45D1"/>
    <w:rsid w:val="00BE4817"/>
    <w:rsid w:val="00BE4D30"/>
    <w:rsid w:val="00BE54CA"/>
    <w:rsid w:val="00BE55DA"/>
    <w:rsid w:val="00BE5798"/>
    <w:rsid w:val="00BE58BB"/>
    <w:rsid w:val="00BE5950"/>
    <w:rsid w:val="00BE5D4C"/>
    <w:rsid w:val="00BE6124"/>
    <w:rsid w:val="00BE61A4"/>
    <w:rsid w:val="00BE630A"/>
    <w:rsid w:val="00BE664A"/>
    <w:rsid w:val="00BE68FA"/>
    <w:rsid w:val="00BE69F5"/>
    <w:rsid w:val="00BE6BA3"/>
    <w:rsid w:val="00BE6D31"/>
    <w:rsid w:val="00BE7089"/>
    <w:rsid w:val="00BE75FF"/>
    <w:rsid w:val="00BE7B6B"/>
    <w:rsid w:val="00BE7E0A"/>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5DF"/>
    <w:rsid w:val="00BF2711"/>
    <w:rsid w:val="00BF272D"/>
    <w:rsid w:val="00BF294B"/>
    <w:rsid w:val="00BF2AB1"/>
    <w:rsid w:val="00BF2B41"/>
    <w:rsid w:val="00BF2CF7"/>
    <w:rsid w:val="00BF2D38"/>
    <w:rsid w:val="00BF2DF0"/>
    <w:rsid w:val="00BF4004"/>
    <w:rsid w:val="00BF400D"/>
    <w:rsid w:val="00BF4290"/>
    <w:rsid w:val="00BF4436"/>
    <w:rsid w:val="00BF4462"/>
    <w:rsid w:val="00BF4BDA"/>
    <w:rsid w:val="00BF4D5B"/>
    <w:rsid w:val="00BF53B1"/>
    <w:rsid w:val="00BF5550"/>
    <w:rsid w:val="00BF5A43"/>
    <w:rsid w:val="00BF5F10"/>
    <w:rsid w:val="00BF611E"/>
    <w:rsid w:val="00BF6186"/>
    <w:rsid w:val="00BF6415"/>
    <w:rsid w:val="00BF66F3"/>
    <w:rsid w:val="00BF671E"/>
    <w:rsid w:val="00BF67C1"/>
    <w:rsid w:val="00BF68D8"/>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3E8"/>
    <w:rsid w:val="00C01427"/>
    <w:rsid w:val="00C0176E"/>
    <w:rsid w:val="00C0192B"/>
    <w:rsid w:val="00C0196C"/>
    <w:rsid w:val="00C0197D"/>
    <w:rsid w:val="00C01987"/>
    <w:rsid w:val="00C01CD6"/>
    <w:rsid w:val="00C01CE1"/>
    <w:rsid w:val="00C01CF2"/>
    <w:rsid w:val="00C01EC8"/>
    <w:rsid w:val="00C02150"/>
    <w:rsid w:val="00C02174"/>
    <w:rsid w:val="00C0226D"/>
    <w:rsid w:val="00C029D5"/>
    <w:rsid w:val="00C029D8"/>
    <w:rsid w:val="00C02B67"/>
    <w:rsid w:val="00C02EE2"/>
    <w:rsid w:val="00C03095"/>
    <w:rsid w:val="00C03297"/>
    <w:rsid w:val="00C036C5"/>
    <w:rsid w:val="00C0372E"/>
    <w:rsid w:val="00C03779"/>
    <w:rsid w:val="00C037A3"/>
    <w:rsid w:val="00C03F8C"/>
    <w:rsid w:val="00C04089"/>
    <w:rsid w:val="00C04111"/>
    <w:rsid w:val="00C04291"/>
    <w:rsid w:val="00C0439C"/>
    <w:rsid w:val="00C04676"/>
    <w:rsid w:val="00C04AE5"/>
    <w:rsid w:val="00C04E0D"/>
    <w:rsid w:val="00C05141"/>
    <w:rsid w:val="00C0532D"/>
    <w:rsid w:val="00C055A1"/>
    <w:rsid w:val="00C055EE"/>
    <w:rsid w:val="00C0570B"/>
    <w:rsid w:val="00C05ABB"/>
    <w:rsid w:val="00C05F9C"/>
    <w:rsid w:val="00C0632B"/>
    <w:rsid w:val="00C06829"/>
    <w:rsid w:val="00C06972"/>
    <w:rsid w:val="00C06C2D"/>
    <w:rsid w:val="00C076D2"/>
    <w:rsid w:val="00C079F7"/>
    <w:rsid w:val="00C07F0B"/>
    <w:rsid w:val="00C100F0"/>
    <w:rsid w:val="00C108BC"/>
    <w:rsid w:val="00C109D2"/>
    <w:rsid w:val="00C10A9F"/>
    <w:rsid w:val="00C11049"/>
    <w:rsid w:val="00C117BE"/>
    <w:rsid w:val="00C11B66"/>
    <w:rsid w:val="00C11B86"/>
    <w:rsid w:val="00C11FB7"/>
    <w:rsid w:val="00C11FEF"/>
    <w:rsid w:val="00C126B6"/>
    <w:rsid w:val="00C128B9"/>
    <w:rsid w:val="00C13538"/>
    <w:rsid w:val="00C13565"/>
    <w:rsid w:val="00C13618"/>
    <w:rsid w:val="00C13B94"/>
    <w:rsid w:val="00C140A3"/>
    <w:rsid w:val="00C14145"/>
    <w:rsid w:val="00C141E6"/>
    <w:rsid w:val="00C14251"/>
    <w:rsid w:val="00C143B7"/>
    <w:rsid w:val="00C1441F"/>
    <w:rsid w:val="00C14714"/>
    <w:rsid w:val="00C14B32"/>
    <w:rsid w:val="00C14CAB"/>
    <w:rsid w:val="00C14D64"/>
    <w:rsid w:val="00C15022"/>
    <w:rsid w:val="00C153BF"/>
    <w:rsid w:val="00C15992"/>
    <w:rsid w:val="00C15AA3"/>
    <w:rsid w:val="00C15B3E"/>
    <w:rsid w:val="00C15F73"/>
    <w:rsid w:val="00C15FE7"/>
    <w:rsid w:val="00C16516"/>
    <w:rsid w:val="00C16B50"/>
    <w:rsid w:val="00C16E56"/>
    <w:rsid w:val="00C1727E"/>
    <w:rsid w:val="00C172C3"/>
    <w:rsid w:val="00C17311"/>
    <w:rsid w:val="00C173BD"/>
    <w:rsid w:val="00C17596"/>
    <w:rsid w:val="00C17AA0"/>
    <w:rsid w:val="00C17B39"/>
    <w:rsid w:val="00C17CFD"/>
    <w:rsid w:val="00C20347"/>
    <w:rsid w:val="00C204CF"/>
    <w:rsid w:val="00C20646"/>
    <w:rsid w:val="00C209E8"/>
    <w:rsid w:val="00C20AE5"/>
    <w:rsid w:val="00C20B41"/>
    <w:rsid w:val="00C20B7F"/>
    <w:rsid w:val="00C20CEE"/>
    <w:rsid w:val="00C21031"/>
    <w:rsid w:val="00C2105A"/>
    <w:rsid w:val="00C21185"/>
    <w:rsid w:val="00C214AB"/>
    <w:rsid w:val="00C214D0"/>
    <w:rsid w:val="00C2183C"/>
    <w:rsid w:val="00C219ED"/>
    <w:rsid w:val="00C21C63"/>
    <w:rsid w:val="00C22010"/>
    <w:rsid w:val="00C22122"/>
    <w:rsid w:val="00C2244B"/>
    <w:rsid w:val="00C22829"/>
    <w:rsid w:val="00C22C55"/>
    <w:rsid w:val="00C22D21"/>
    <w:rsid w:val="00C22E03"/>
    <w:rsid w:val="00C22FB2"/>
    <w:rsid w:val="00C23069"/>
    <w:rsid w:val="00C231F9"/>
    <w:rsid w:val="00C233B3"/>
    <w:rsid w:val="00C23518"/>
    <w:rsid w:val="00C23A10"/>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8FC"/>
    <w:rsid w:val="00C27D7B"/>
    <w:rsid w:val="00C27E0D"/>
    <w:rsid w:val="00C3004C"/>
    <w:rsid w:val="00C30246"/>
    <w:rsid w:val="00C30734"/>
    <w:rsid w:val="00C30849"/>
    <w:rsid w:val="00C30E64"/>
    <w:rsid w:val="00C31123"/>
    <w:rsid w:val="00C3114D"/>
    <w:rsid w:val="00C31212"/>
    <w:rsid w:val="00C313D4"/>
    <w:rsid w:val="00C31B76"/>
    <w:rsid w:val="00C31C91"/>
    <w:rsid w:val="00C31CA2"/>
    <w:rsid w:val="00C31CF3"/>
    <w:rsid w:val="00C324F0"/>
    <w:rsid w:val="00C324FD"/>
    <w:rsid w:val="00C325D0"/>
    <w:rsid w:val="00C32709"/>
    <w:rsid w:val="00C3278B"/>
    <w:rsid w:val="00C329C7"/>
    <w:rsid w:val="00C32AE4"/>
    <w:rsid w:val="00C335C3"/>
    <w:rsid w:val="00C3370B"/>
    <w:rsid w:val="00C33775"/>
    <w:rsid w:val="00C3384E"/>
    <w:rsid w:val="00C33AE6"/>
    <w:rsid w:val="00C33B1E"/>
    <w:rsid w:val="00C33C74"/>
    <w:rsid w:val="00C33D5D"/>
    <w:rsid w:val="00C341AE"/>
    <w:rsid w:val="00C34437"/>
    <w:rsid w:val="00C34680"/>
    <w:rsid w:val="00C3492B"/>
    <w:rsid w:val="00C34951"/>
    <w:rsid w:val="00C34A9A"/>
    <w:rsid w:val="00C34E7E"/>
    <w:rsid w:val="00C35159"/>
    <w:rsid w:val="00C35183"/>
    <w:rsid w:val="00C35517"/>
    <w:rsid w:val="00C3554F"/>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9E4"/>
    <w:rsid w:val="00C41A0A"/>
    <w:rsid w:val="00C41D01"/>
    <w:rsid w:val="00C41F3E"/>
    <w:rsid w:val="00C421E8"/>
    <w:rsid w:val="00C4252E"/>
    <w:rsid w:val="00C425B4"/>
    <w:rsid w:val="00C42733"/>
    <w:rsid w:val="00C4299D"/>
    <w:rsid w:val="00C42BD8"/>
    <w:rsid w:val="00C42E8C"/>
    <w:rsid w:val="00C42E94"/>
    <w:rsid w:val="00C42FB4"/>
    <w:rsid w:val="00C4357C"/>
    <w:rsid w:val="00C435AB"/>
    <w:rsid w:val="00C4362E"/>
    <w:rsid w:val="00C436A0"/>
    <w:rsid w:val="00C43B4E"/>
    <w:rsid w:val="00C43BA2"/>
    <w:rsid w:val="00C43C0D"/>
    <w:rsid w:val="00C44002"/>
    <w:rsid w:val="00C44067"/>
    <w:rsid w:val="00C44588"/>
    <w:rsid w:val="00C447A2"/>
    <w:rsid w:val="00C44B7B"/>
    <w:rsid w:val="00C4549A"/>
    <w:rsid w:val="00C457E9"/>
    <w:rsid w:val="00C458F8"/>
    <w:rsid w:val="00C45A8C"/>
    <w:rsid w:val="00C462D3"/>
    <w:rsid w:val="00C4650D"/>
    <w:rsid w:val="00C46D33"/>
    <w:rsid w:val="00C46E0F"/>
    <w:rsid w:val="00C46E1B"/>
    <w:rsid w:val="00C4706D"/>
    <w:rsid w:val="00C47167"/>
    <w:rsid w:val="00C47604"/>
    <w:rsid w:val="00C476B3"/>
    <w:rsid w:val="00C47767"/>
    <w:rsid w:val="00C47922"/>
    <w:rsid w:val="00C47955"/>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63D"/>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9B"/>
    <w:rsid w:val="00C56BB4"/>
    <w:rsid w:val="00C56CCB"/>
    <w:rsid w:val="00C56DFA"/>
    <w:rsid w:val="00C56F4F"/>
    <w:rsid w:val="00C570C9"/>
    <w:rsid w:val="00C570F3"/>
    <w:rsid w:val="00C570F9"/>
    <w:rsid w:val="00C5732D"/>
    <w:rsid w:val="00C574B1"/>
    <w:rsid w:val="00C57889"/>
    <w:rsid w:val="00C578DB"/>
    <w:rsid w:val="00C57ACD"/>
    <w:rsid w:val="00C6015E"/>
    <w:rsid w:val="00C60479"/>
    <w:rsid w:val="00C60A80"/>
    <w:rsid w:val="00C61071"/>
    <w:rsid w:val="00C61085"/>
    <w:rsid w:val="00C61126"/>
    <w:rsid w:val="00C611B9"/>
    <w:rsid w:val="00C61266"/>
    <w:rsid w:val="00C61281"/>
    <w:rsid w:val="00C614C5"/>
    <w:rsid w:val="00C61767"/>
    <w:rsid w:val="00C61901"/>
    <w:rsid w:val="00C61998"/>
    <w:rsid w:val="00C619C4"/>
    <w:rsid w:val="00C61A4C"/>
    <w:rsid w:val="00C61BFB"/>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A25"/>
    <w:rsid w:val="00C64B1D"/>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9EB"/>
    <w:rsid w:val="00C66CA4"/>
    <w:rsid w:val="00C66D09"/>
    <w:rsid w:val="00C67020"/>
    <w:rsid w:val="00C67D63"/>
    <w:rsid w:val="00C67E35"/>
    <w:rsid w:val="00C67EFD"/>
    <w:rsid w:val="00C70A64"/>
    <w:rsid w:val="00C71631"/>
    <w:rsid w:val="00C7169C"/>
    <w:rsid w:val="00C71906"/>
    <w:rsid w:val="00C719CB"/>
    <w:rsid w:val="00C71E0E"/>
    <w:rsid w:val="00C720AA"/>
    <w:rsid w:val="00C7227B"/>
    <w:rsid w:val="00C724E8"/>
    <w:rsid w:val="00C7279F"/>
    <w:rsid w:val="00C72AA4"/>
    <w:rsid w:val="00C72FA8"/>
    <w:rsid w:val="00C7301F"/>
    <w:rsid w:val="00C731F2"/>
    <w:rsid w:val="00C733E3"/>
    <w:rsid w:val="00C734E7"/>
    <w:rsid w:val="00C7354A"/>
    <w:rsid w:val="00C735EA"/>
    <w:rsid w:val="00C735EF"/>
    <w:rsid w:val="00C73727"/>
    <w:rsid w:val="00C73926"/>
    <w:rsid w:val="00C73AC3"/>
    <w:rsid w:val="00C73BFF"/>
    <w:rsid w:val="00C73C69"/>
    <w:rsid w:val="00C73F6F"/>
    <w:rsid w:val="00C7432E"/>
    <w:rsid w:val="00C743A9"/>
    <w:rsid w:val="00C74661"/>
    <w:rsid w:val="00C74908"/>
    <w:rsid w:val="00C749F2"/>
    <w:rsid w:val="00C7502B"/>
    <w:rsid w:val="00C75487"/>
    <w:rsid w:val="00C75861"/>
    <w:rsid w:val="00C75A33"/>
    <w:rsid w:val="00C75E98"/>
    <w:rsid w:val="00C75F20"/>
    <w:rsid w:val="00C75F80"/>
    <w:rsid w:val="00C75FC0"/>
    <w:rsid w:val="00C76952"/>
    <w:rsid w:val="00C77979"/>
    <w:rsid w:val="00C77CA2"/>
    <w:rsid w:val="00C77CA7"/>
    <w:rsid w:val="00C77F58"/>
    <w:rsid w:val="00C77FCD"/>
    <w:rsid w:val="00C80283"/>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42"/>
    <w:rsid w:val="00C82374"/>
    <w:rsid w:val="00C82433"/>
    <w:rsid w:val="00C825E5"/>
    <w:rsid w:val="00C82753"/>
    <w:rsid w:val="00C828C5"/>
    <w:rsid w:val="00C82A17"/>
    <w:rsid w:val="00C82FE0"/>
    <w:rsid w:val="00C83093"/>
    <w:rsid w:val="00C8323A"/>
    <w:rsid w:val="00C83BEB"/>
    <w:rsid w:val="00C83D33"/>
    <w:rsid w:val="00C83D8D"/>
    <w:rsid w:val="00C83E5E"/>
    <w:rsid w:val="00C84185"/>
    <w:rsid w:val="00C842E5"/>
    <w:rsid w:val="00C843A0"/>
    <w:rsid w:val="00C847C1"/>
    <w:rsid w:val="00C84CAD"/>
    <w:rsid w:val="00C84E18"/>
    <w:rsid w:val="00C8509D"/>
    <w:rsid w:val="00C854F1"/>
    <w:rsid w:val="00C858C3"/>
    <w:rsid w:val="00C85A0C"/>
    <w:rsid w:val="00C85C15"/>
    <w:rsid w:val="00C85EC0"/>
    <w:rsid w:val="00C8622D"/>
    <w:rsid w:val="00C86840"/>
    <w:rsid w:val="00C86893"/>
    <w:rsid w:val="00C86EC0"/>
    <w:rsid w:val="00C8742F"/>
    <w:rsid w:val="00C87457"/>
    <w:rsid w:val="00C874A0"/>
    <w:rsid w:val="00C876B9"/>
    <w:rsid w:val="00C87763"/>
    <w:rsid w:val="00C87803"/>
    <w:rsid w:val="00C87969"/>
    <w:rsid w:val="00C87A36"/>
    <w:rsid w:val="00C87A76"/>
    <w:rsid w:val="00C87F89"/>
    <w:rsid w:val="00C9026F"/>
    <w:rsid w:val="00C90659"/>
    <w:rsid w:val="00C90955"/>
    <w:rsid w:val="00C90B29"/>
    <w:rsid w:val="00C90F2D"/>
    <w:rsid w:val="00C913AC"/>
    <w:rsid w:val="00C913C2"/>
    <w:rsid w:val="00C9145C"/>
    <w:rsid w:val="00C91777"/>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C90"/>
    <w:rsid w:val="00C94DB9"/>
    <w:rsid w:val="00C950A6"/>
    <w:rsid w:val="00C952F7"/>
    <w:rsid w:val="00C954A3"/>
    <w:rsid w:val="00C9589E"/>
    <w:rsid w:val="00C958A1"/>
    <w:rsid w:val="00C95B9C"/>
    <w:rsid w:val="00C96004"/>
    <w:rsid w:val="00C96C9C"/>
    <w:rsid w:val="00C96F27"/>
    <w:rsid w:val="00C96FC1"/>
    <w:rsid w:val="00C970A9"/>
    <w:rsid w:val="00C97426"/>
    <w:rsid w:val="00C97F7D"/>
    <w:rsid w:val="00CA02C9"/>
    <w:rsid w:val="00CA02E3"/>
    <w:rsid w:val="00CA060E"/>
    <w:rsid w:val="00CA06B9"/>
    <w:rsid w:val="00CA0849"/>
    <w:rsid w:val="00CA09EE"/>
    <w:rsid w:val="00CA0A76"/>
    <w:rsid w:val="00CA0A9E"/>
    <w:rsid w:val="00CA0B24"/>
    <w:rsid w:val="00CA0D2B"/>
    <w:rsid w:val="00CA0D8C"/>
    <w:rsid w:val="00CA0F79"/>
    <w:rsid w:val="00CA11D6"/>
    <w:rsid w:val="00CA1227"/>
    <w:rsid w:val="00CA1F67"/>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29"/>
    <w:rsid w:val="00CA49A8"/>
    <w:rsid w:val="00CA4E1C"/>
    <w:rsid w:val="00CA4FBC"/>
    <w:rsid w:val="00CA4FC2"/>
    <w:rsid w:val="00CA5184"/>
    <w:rsid w:val="00CA531A"/>
    <w:rsid w:val="00CA5414"/>
    <w:rsid w:val="00CA54D4"/>
    <w:rsid w:val="00CA56D3"/>
    <w:rsid w:val="00CA672A"/>
    <w:rsid w:val="00CA6CA7"/>
    <w:rsid w:val="00CA7472"/>
    <w:rsid w:val="00CA752A"/>
    <w:rsid w:val="00CA769D"/>
    <w:rsid w:val="00CA782C"/>
    <w:rsid w:val="00CB00A2"/>
    <w:rsid w:val="00CB0613"/>
    <w:rsid w:val="00CB0667"/>
    <w:rsid w:val="00CB071C"/>
    <w:rsid w:val="00CB0BEF"/>
    <w:rsid w:val="00CB0D67"/>
    <w:rsid w:val="00CB0D90"/>
    <w:rsid w:val="00CB0E4E"/>
    <w:rsid w:val="00CB0F05"/>
    <w:rsid w:val="00CB0F44"/>
    <w:rsid w:val="00CB1604"/>
    <w:rsid w:val="00CB1782"/>
    <w:rsid w:val="00CB1A3A"/>
    <w:rsid w:val="00CB21D8"/>
    <w:rsid w:val="00CB237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B3F"/>
    <w:rsid w:val="00CB5E15"/>
    <w:rsid w:val="00CB5FCD"/>
    <w:rsid w:val="00CB6353"/>
    <w:rsid w:val="00CB6AF3"/>
    <w:rsid w:val="00CB6D27"/>
    <w:rsid w:val="00CB6E99"/>
    <w:rsid w:val="00CB70CF"/>
    <w:rsid w:val="00CB70E7"/>
    <w:rsid w:val="00CB7895"/>
    <w:rsid w:val="00CB7A14"/>
    <w:rsid w:val="00CB7A3D"/>
    <w:rsid w:val="00CB7E92"/>
    <w:rsid w:val="00CB7E9B"/>
    <w:rsid w:val="00CB7F96"/>
    <w:rsid w:val="00CC0203"/>
    <w:rsid w:val="00CC091C"/>
    <w:rsid w:val="00CC139C"/>
    <w:rsid w:val="00CC18EB"/>
    <w:rsid w:val="00CC19B5"/>
    <w:rsid w:val="00CC1BAE"/>
    <w:rsid w:val="00CC1E9E"/>
    <w:rsid w:val="00CC1EB7"/>
    <w:rsid w:val="00CC1FB3"/>
    <w:rsid w:val="00CC212F"/>
    <w:rsid w:val="00CC228B"/>
    <w:rsid w:val="00CC27CC"/>
    <w:rsid w:val="00CC2827"/>
    <w:rsid w:val="00CC2995"/>
    <w:rsid w:val="00CC2B67"/>
    <w:rsid w:val="00CC2CC2"/>
    <w:rsid w:val="00CC3374"/>
    <w:rsid w:val="00CC351C"/>
    <w:rsid w:val="00CC3550"/>
    <w:rsid w:val="00CC35B6"/>
    <w:rsid w:val="00CC3697"/>
    <w:rsid w:val="00CC3ADF"/>
    <w:rsid w:val="00CC3B2F"/>
    <w:rsid w:val="00CC3E48"/>
    <w:rsid w:val="00CC3F96"/>
    <w:rsid w:val="00CC43A7"/>
    <w:rsid w:val="00CC440D"/>
    <w:rsid w:val="00CC4584"/>
    <w:rsid w:val="00CC4658"/>
    <w:rsid w:val="00CC46B2"/>
    <w:rsid w:val="00CC4C5F"/>
    <w:rsid w:val="00CC4D26"/>
    <w:rsid w:val="00CC4DAA"/>
    <w:rsid w:val="00CC4F26"/>
    <w:rsid w:val="00CC4FDB"/>
    <w:rsid w:val="00CC502B"/>
    <w:rsid w:val="00CC525E"/>
    <w:rsid w:val="00CC5667"/>
    <w:rsid w:val="00CC5979"/>
    <w:rsid w:val="00CC5B0B"/>
    <w:rsid w:val="00CC5B87"/>
    <w:rsid w:val="00CC5F7A"/>
    <w:rsid w:val="00CC601C"/>
    <w:rsid w:val="00CC6028"/>
    <w:rsid w:val="00CC61E2"/>
    <w:rsid w:val="00CC6391"/>
    <w:rsid w:val="00CC6924"/>
    <w:rsid w:val="00CC692A"/>
    <w:rsid w:val="00CC7108"/>
    <w:rsid w:val="00CC76B6"/>
    <w:rsid w:val="00CC7853"/>
    <w:rsid w:val="00CC78C9"/>
    <w:rsid w:val="00CC78D4"/>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A6D"/>
    <w:rsid w:val="00CD1B8A"/>
    <w:rsid w:val="00CD1D20"/>
    <w:rsid w:val="00CD1E0A"/>
    <w:rsid w:val="00CD1F9B"/>
    <w:rsid w:val="00CD2188"/>
    <w:rsid w:val="00CD22CB"/>
    <w:rsid w:val="00CD23E3"/>
    <w:rsid w:val="00CD2A89"/>
    <w:rsid w:val="00CD2ADF"/>
    <w:rsid w:val="00CD2C1D"/>
    <w:rsid w:val="00CD2E77"/>
    <w:rsid w:val="00CD31CE"/>
    <w:rsid w:val="00CD3749"/>
    <w:rsid w:val="00CD3848"/>
    <w:rsid w:val="00CD38C9"/>
    <w:rsid w:val="00CD3A68"/>
    <w:rsid w:val="00CD3ABB"/>
    <w:rsid w:val="00CD3BA1"/>
    <w:rsid w:val="00CD3CAB"/>
    <w:rsid w:val="00CD3F6C"/>
    <w:rsid w:val="00CD42D3"/>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6D3A"/>
    <w:rsid w:val="00CD71C9"/>
    <w:rsid w:val="00CD752A"/>
    <w:rsid w:val="00CD76BA"/>
    <w:rsid w:val="00CD77D8"/>
    <w:rsid w:val="00CE0413"/>
    <w:rsid w:val="00CE0470"/>
    <w:rsid w:val="00CE056F"/>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2E"/>
    <w:rsid w:val="00CE229B"/>
    <w:rsid w:val="00CE2539"/>
    <w:rsid w:val="00CE281C"/>
    <w:rsid w:val="00CE2AFA"/>
    <w:rsid w:val="00CE2B8E"/>
    <w:rsid w:val="00CE2C07"/>
    <w:rsid w:val="00CE2E71"/>
    <w:rsid w:val="00CE3094"/>
    <w:rsid w:val="00CE3378"/>
    <w:rsid w:val="00CE3381"/>
    <w:rsid w:val="00CE34DC"/>
    <w:rsid w:val="00CE35C7"/>
    <w:rsid w:val="00CE3B1C"/>
    <w:rsid w:val="00CE3C53"/>
    <w:rsid w:val="00CE3D61"/>
    <w:rsid w:val="00CE3D8D"/>
    <w:rsid w:val="00CE4012"/>
    <w:rsid w:val="00CE4211"/>
    <w:rsid w:val="00CE430A"/>
    <w:rsid w:val="00CE445D"/>
    <w:rsid w:val="00CE4718"/>
    <w:rsid w:val="00CE48EE"/>
    <w:rsid w:val="00CE48FB"/>
    <w:rsid w:val="00CE4D0E"/>
    <w:rsid w:val="00CE4FC9"/>
    <w:rsid w:val="00CE5015"/>
    <w:rsid w:val="00CE53F7"/>
    <w:rsid w:val="00CE5A7B"/>
    <w:rsid w:val="00CE5CE8"/>
    <w:rsid w:val="00CE5D05"/>
    <w:rsid w:val="00CE5D29"/>
    <w:rsid w:val="00CE5F66"/>
    <w:rsid w:val="00CE607A"/>
    <w:rsid w:val="00CE6091"/>
    <w:rsid w:val="00CE60AD"/>
    <w:rsid w:val="00CE60C3"/>
    <w:rsid w:val="00CE6708"/>
    <w:rsid w:val="00CE67AE"/>
    <w:rsid w:val="00CE694C"/>
    <w:rsid w:val="00CE6C6A"/>
    <w:rsid w:val="00CE715B"/>
    <w:rsid w:val="00CE7308"/>
    <w:rsid w:val="00CE7978"/>
    <w:rsid w:val="00CE7A51"/>
    <w:rsid w:val="00CE7E16"/>
    <w:rsid w:val="00CF0081"/>
    <w:rsid w:val="00CF099F"/>
    <w:rsid w:val="00CF13D3"/>
    <w:rsid w:val="00CF13E4"/>
    <w:rsid w:val="00CF1467"/>
    <w:rsid w:val="00CF15C3"/>
    <w:rsid w:val="00CF1985"/>
    <w:rsid w:val="00CF1B22"/>
    <w:rsid w:val="00CF1C9C"/>
    <w:rsid w:val="00CF1FFF"/>
    <w:rsid w:val="00CF2432"/>
    <w:rsid w:val="00CF2466"/>
    <w:rsid w:val="00CF265D"/>
    <w:rsid w:val="00CF2A20"/>
    <w:rsid w:val="00CF2A6B"/>
    <w:rsid w:val="00CF2B20"/>
    <w:rsid w:val="00CF2BCE"/>
    <w:rsid w:val="00CF2E21"/>
    <w:rsid w:val="00CF2FD4"/>
    <w:rsid w:val="00CF3246"/>
    <w:rsid w:val="00CF3939"/>
    <w:rsid w:val="00CF3D3F"/>
    <w:rsid w:val="00CF421A"/>
    <w:rsid w:val="00CF42ED"/>
    <w:rsid w:val="00CF4553"/>
    <w:rsid w:val="00CF4871"/>
    <w:rsid w:val="00CF4946"/>
    <w:rsid w:val="00CF4AB5"/>
    <w:rsid w:val="00CF4E03"/>
    <w:rsid w:val="00CF52CC"/>
    <w:rsid w:val="00CF53B9"/>
    <w:rsid w:val="00CF5557"/>
    <w:rsid w:val="00CF55CD"/>
    <w:rsid w:val="00CF583F"/>
    <w:rsid w:val="00CF5B26"/>
    <w:rsid w:val="00CF5CA6"/>
    <w:rsid w:val="00CF5D52"/>
    <w:rsid w:val="00CF5D76"/>
    <w:rsid w:val="00CF61A8"/>
    <w:rsid w:val="00CF6471"/>
    <w:rsid w:val="00CF6596"/>
    <w:rsid w:val="00CF6782"/>
    <w:rsid w:val="00CF67AD"/>
    <w:rsid w:val="00CF67BC"/>
    <w:rsid w:val="00CF6931"/>
    <w:rsid w:val="00CF6CCB"/>
    <w:rsid w:val="00CF70A9"/>
    <w:rsid w:val="00CF70EB"/>
    <w:rsid w:val="00CF7452"/>
    <w:rsid w:val="00CF7475"/>
    <w:rsid w:val="00CF74D9"/>
    <w:rsid w:val="00CF7612"/>
    <w:rsid w:val="00CF78B9"/>
    <w:rsid w:val="00CF7AD8"/>
    <w:rsid w:val="00D0014F"/>
    <w:rsid w:val="00D0016A"/>
    <w:rsid w:val="00D0063C"/>
    <w:rsid w:val="00D007B5"/>
    <w:rsid w:val="00D00A23"/>
    <w:rsid w:val="00D00EE7"/>
    <w:rsid w:val="00D011F8"/>
    <w:rsid w:val="00D012D7"/>
    <w:rsid w:val="00D0134C"/>
    <w:rsid w:val="00D0138A"/>
    <w:rsid w:val="00D01FFE"/>
    <w:rsid w:val="00D021C1"/>
    <w:rsid w:val="00D0234E"/>
    <w:rsid w:val="00D025D6"/>
    <w:rsid w:val="00D026C1"/>
    <w:rsid w:val="00D02778"/>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60"/>
    <w:rsid w:val="00D06076"/>
    <w:rsid w:val="00D06447"/>
    <w:rsid w:val="00D06736"/>
    <w:rsid w:val="00D06750"/>
    <w:rsid w:val="00D06800"/>
    <w:rsid w:val="00D06A5D"/>
    <w:rsid w:val="00D06C30"/>
    <w:rsid w:val="00D06CC9"/>
    <w:rsid w:val="00D06F3E"/>
    <w:rsid w:val="00D07026"/>
    <w:rsid w:val="00D07188"/>
    <w:rsid w:val="00D07220"/>
    <w:rsid w:val="00D0740D"/>
    <w:rsid w:val="00D0744C"/>
    <w:rsid w:val="00D07520"/>
    <w:rsid w:val="00D077E7"/>
    <w:rsid w:val="00D07A39"/>
    <w:rsid w:val="00D07B88"/>
    <w:rsid w:val="00D07BCD"/>
    <w:rsid w:val="00D07C90"/>
    <w:rsid w:val="00D07DBF"/>
    <w:rsid w:val="00D10017"/>
    <w:rsid w:val="00D101D2"/>
    <w:rsid w:val="00D10473"/>
    <w:rsid w:val="00D105A7"/>
    <w:rsid w:val="00D10753"/>
    <w:rsid w:val="00D11195"/>
    <w:rsid w:val="00D11308"/>
    <w:rsid w:val="00D1192F"/>
    <w:rsid w:val="00D11A99"/>
    <w:rsid w:val="00D1259D"/>
    <w:rsid w:val="00D12750"/>
    <w:rsid w:val="00D12912"/>
    <w:rsid w:val="00D1295E"/>
    <w:rsid w:val="00D12F51"/>
    <w:rsid w:val="00D130A5"/>
    <w:rsid w:val="00D1316B"/>
    <w:rsid w:val="00D133C6"/>
    <w:rsid w:val="00D1352D"/>
    <w:rsid w:val="00D137AC"/>
    <w:rsid w:val="00D13858"/>
    <w:rsid w:val="00D13914"/>
    <w:rsid w:val="00D1396B"/>
    <w:rsid w:val="00D13A0F"/>
    <w:rsid w:val="00D13A73"/>
    <w:rsid w:val="00D13AA0"/>
    <w:rsid w:val="00D13BDA"/>
    <w:rsid w:val="00D13D51"/>
    <w:rsid w:val="00D14194"/>
    <w:rsid w:val="00D1454A"/>
    <w:rsid w:val="00D14595"/>
    <w:rsid w:val="00D14735"/>
    <w:rsid w:val="00D147E7"/>
    <w:rsid w:val="00D14918"/>
    <w:rsid w:val="00D14AD6"/>
    <w:rsid w:val="00D14C1D"/>
    <w:rsid w:val="00D151F7"/>
    <w:rsid w:val="00D155EB"/>
    <w:rsid w:val="00D157AC"/>
    <w:rsid w:val="00D1597D"/>
    <w:rsid w:val="00D15DD9"/>
    <w:rsid w:val="00D15FA6"/>
    <w:rsid w:val="00D1608C"/>
    <w:rsid w:val="00D1632B"/>
    <w:rsid w:val="00D165CF"/>
    <w:rsid w:val="00D16644"/>
    <w:rsid w:val="00D16BDC"/>
    <w:rsid w:val="00D16DC6"/>
    <w:rsid w:val="00D17295"/>
    <w:rsid w:val="00D17321"/>
    <w:rsid w:val="00D179CA"/>
    <w:rsid w:val="00D17ABE"/>
    <w:rsid w:val="00D20109"/>
    <w:rsid w:val="00D20230"/>
    <w:rsid w:val="00D206AB"/>
    <w:rsid w:val="00D20FE5"/>
    <w:rsid w:val="00D2112A"/>
    <w:rsid w:val="00D2122F"/>
    <w:rsid w:val="00D21773"/>
    <w:rsid w:val="00D21917"/>
    <w:rsid w:val="00D21AF6"/>
    <w:rsid w:val="00D222F9"/>
    <w:rsid w:val="00D223B9"/>
    <w:rsid w:val="00D22447"/>
    <w:rsid w:val="00D2250F"/>
    <w:rsid w:val="00D226A0"/>
    <w:rsid w:val="00D22798"/>
    <w:rsid w:val="00D227A6"/>
    <w:rsid w:val="00D22875"/>
    <w:rsid w:val="00D228CF"/>
    <w:rsid w:val="00D229DE"/>
    <w:rsid w:val="00D22A05"/>
    <w:rsid w:val="00D22F63"/>
    <w:rsid w:val="00D2303A"/>
    <w:rsid w:val="00D23060"/>
    <w:rsid w:val="00D23527"/>
    <w:rsid w:val="00D23DF4"/>
    <w:rsid w:val="00D23ECC"/>
    <w:rsid w:val="00D242E9"/>
    <w:rsid w:val="00D2438E"/>
    <w:rsid w:val="00D2441A"/>
    <w:rsid w:val="00D2462A"/>
    <w:rsid w:val="00D249BA"/>
    <w:rsid w:val="00D24E68"/>
    <w:rsid w:val="00D24FAE"/>
    <w:rsid w:val="00D2540B"/>
    <w:rsid w:val="00D25758"/>
    <w:rsid w:val="00D25984"/>
    <w:rsid w:val="00D25C4F"/>
    <w:rsid w:val="00D2636A"/>
    <w:rsid w:val="00D2674D"/>
    <w:rsid w:val="00D268D0"/>
    <w:rsid w:val="00D26A6B"/>
    <w:rsid w:val="00D26D13"/>
    <w:rsid w:val="00D2701C"/>
    <w:rsid w:val="00D2706C"/>
    <w:rsid w:val="00D270A4"/>
    <w:rsid w:val="00D271E5"/>
    <w:rsid w:val="00D2747D"/>
    <w:rsid w:val="00D27AF1"/>
    <w:rsid w:val="00D27D99"/>
    <w:rsid w:val="00D307F1"/>
    <w:rsid w:val="00D30873"/>
    <w:rsid w:val="00D30C05"/>
    <w:rsid w:val="00D30E80"/>
    <w:rsid w:val="00D31026"/>
    <w:rsid w:val="00D3107A"/>
    <w:rsid w:val="00D313A0"/>
    <w:rsid w:val="00D3146F"/>
    <w:rsid w:val="00D31681"/>
    <w:rsid w:val="00D318E8"/>
    <w:rsid w:val="00D31E63"/>
    <w:rsid w:val="00D31FA1"/>
    <w:rsid w:val="00D32056"/>
    <w:rsid w:val="00D3298E"/>
    <w:rsid w:val="00D32A01"/>
    <w:rsid w:val="00D32B68"/>
    <w:rsid w:val="00D32F6A"/>
    <w:rsid w:val="00D333C9"/>
    <w:rsid w:val="00D3344B"/>
    <w:rsid w:val="00D3367D"/>
    <w:rsid w:val="00D33963"/>
    <w:rsid w:val="00D33A01"/>
    <w:rsid w:val="00D33B0F"/>
    <w:rsid w:val="00D33B69"/>
    <w:rsid w:val="00D341A4"/>
    <w:rsid w:val="00D34275"/>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71D9"/>
    <w:rsid w:val="00D374F4"/>
    <w:rsid w:val="00D37602"/>
    <w:rsid w:val="00D3762C"/>
    <w:rsid w:val="00D378B5"/>
    <w:rsid w:val="00D37941"/>
    <w:rsid w:val="00D37BC3"/>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D8B"/>
    <w:rsid w:val="00D42E38"/>
    <w:rsid w:val="00D430A0"/>
    <w:rsid w:val="00D430CE"/>
    <w:rsid w:val="00D430D6"/>
    <w:rsid w:val="00D431E1"/>
    <w:rsid w:val="00D4352B"/>
    <w:rsid w:val="00D435D2"/>
    <w:rsid w:val="00D4369E"/>
    <w:rsid w:val="00D436D3"/>
    <w:rsid w:val="00D438E1"/>
    <w:rsid w:val="00D439E1"/>
    <w:rsid w:val="00D43C2E"/>
    <w:rsid w:val="00D43F72"/>
    <w:rsid w:val="00D43F76"/>
    <w:rsid w:val="00D440D7"/>
    <w:rsid w:val="00D4423E"/>
    <w:rsid w:val="00D44A94"/>
    <w:rsid w:val="00D44D6F"/>
    <w:rsid w:val="00D44E5C"/>
    <w:rsid w:val="00D450E7"/>
    <w:rsid w:val="00D454AF"/>
    <w:rsid w:val="00D45547"/>
    <w:rsid w:val="00D45B31"/>
    <w:rsid w:val="00D45C5B"/>
    <w:rsid w:val="00D45F21"/>
    <w:rsid w:val="00D460A8"/>
    <w:rsid w:val="00D46398"/>
    <w:rsid w:val="00D463D4"/>
    <w:rsid w:val="00D46412"/>
    <w:rsid w:val="00D46571"/>
    <w:rsid w:val="00D46AAD"/>
    <w:rsid w:val="00D46BE2"/>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BAA"/>
    <w:rsid w:val="00D52E42"/>
    <w:rsid w:val="00D52F45"/>
    <w:rsid w:val="00D53038"/>
    <w:rsid w:val="00D53250"/>
    <w:rsid w:val="00D53348"/>
    <w:rsid w:val="00D53372"/>
    <w:rsid w:val="00D5344C"/>
    <w:rsid w:val="00D535B8"/>
    <w:rsid w:val="00D537A8"/>
    <w:rsid w:val="00D53960"/>
    <w:rsid w:val="00D53A22"/>
    <w:rsid w:val="00D53B4E"/>
    <w:rsid w:val="00D53DA1"/>
    <w:rsid w:val="00D53F07"/>
    <w:rsid w:val="00D541BE"/>
    <w:rsid w:val="00D545B5"/>
    <w:rsid w:val="00D547F5"/>
    <w:rsid w:val="00D54B93"/>
    <w:rsid w:val="00D55110"/>
    <w:rsid w:val="00D55240"/>
    <w:rsid w:val="00D552DE"/>
    <w:rsid w:val="00D556BA"/>
    <w:rsid w:val="00D558DB"/>
    <w:rsid w:val="00D559CC"/>
    <w:rsid w:val="00D55BDD"/>
    <w:rsid w:val="00D55EFE"/>
    <w:rsid w:val="00D55F25"/>
    <w:rsid w:val="00D56250"/>
    <w:rsid w:val="00D5633E"/>
    <w:rsid w:val="00D56458"/>
    <w:rsid w:val="00D569EF"/>
    <w:rsid w:val="00D56A1F"/>
    <w:rsid w:val="00D56B14"/>
    <w:rsid w:val="00D56B66"/>
    <w:rsid w:val="00D57246"/>
    <w:rsid w:val="00D572B9"/>
    <w:rsid w:val="00D5742A"/>
    <w:rsid w:val="00D577DD"/>
    <w:rsid w:val="00D57930"/>
    <w:rsid w:val="00D57B45"/>
    <w:rsid w:val="00D57F30"/>
    <w:rsid w:val="00D57FE6"/>
    <w:rsid w:val="00D600C2"/>
    <w:rsid w:val="00D601D0"/>
    <w:rsid w:val="00D603FF"/>
    <w:rsid w:val="00D6070B"/>
    <w:rsid w:val="00D60866"/>
    <w:rsid w:val="00D60B29"/>
    <w:rsid w:val="00D60F4B"/>
    <w:rsid w:val="00D61362"/>
    <w:rsid w:val="00D6157A"/>
    <w:rsid w:val="00D61844"/>
    <w:rsid w:val="00D61C25"/>
    <w:rsid w:val="00D61CB7"/>
    <w:rsid w:val="00D61E0A"/>
    <w:rsid w:val="00D6216C"/>
    <w:rsid w:val="00D62356"/>
    <w:rsid w:val="00D62359"/>
    <w:rsid w:val="00D625F8"/>
    <w:rsid w:val="00D626E1"/>
    <w:rsid w:val="00D62751"/>
    <w:rsid w:val="00D62C5E"/>
    <w:rsid w:val="00D62D92"/>
    <w:rsid w:val="00D62DBB"/>
    <w:rsid w:val="00D62DF1"/>
    <w:rsid w:val="00D630C3"/>
    <w:rsid w:val="00D631B2"/>
    <w:rsid w:val="00D634F1"/>
    <w:rsid w:val="00D638D9"/>
    <w:rsid w:val="00D639D2"/>
    <w:rsid w:val="00D63B59"/>
    <w:rsid w:val="00D63C3F"/>
    <w:rsid w:val="00D63DCF"/>
    <w:rsid w:val="00D63DF4"/>
    <w:rsid w:val="00D63F2C"/>
    <w:rsid w:val="00D63FF3"/>
    <w:rsid w:val="00D64544"/>
    <w:rsid w:val="00D64853"/>
    <w:rsid w:val="00D64AAD"/>
    <w:rsid w:val="00D64D4E"/>
    <w:rsid w:val="00D64FBE"/>
    <w:rsid w:val="00D650BC"/>
    <w:rsid w:val="00D652DA"/>
    <w:rsid w:val="00D65337"/>
    <w:rsid w:val="00D654DC"/>
    <w:rsid w:val="00D659A3"/>
    <w:rsid w:val="00D65B54"/>
    <w:rsid w:val="00D65EEE"/>
    <w:rsid w:val="00D65F71"/>
    <w:rsid w:val="00D65F8D"/>
    <w:rsid w:val="00D66344"/>
    <w:rsid w:val="00D66953"/>
    <w:rsid w:val="00D66BED"/>
    <w:rsid w:val="00D66DE6"/>
    <w:rsid w:val="00D66E01"/>
    <w:rsid w:val="00D66FDA"/>
    <w:rsid w:val="00D672DD"/>
    <w:rsid w:val="00D674AE"/>
    <w:rsid w:val="00D678F7"/>
    <w:rsid w:val="00D67A42"/>
    <w:rsid w:val="00D67DB1"/>
    <w:rsid w:val="00D67DDC"/>
    <w:rsid w:val="00D67F75"/>
    <w:rsid w:val="00D700B6"/>
    <w:rsid w:val="00D705BD"/>
    <w:rsid w:val="00D70650"/>
    <w:rsid w:val="00D7074A"/>
    <w:rsid w:val="00D707DD"/>
    <w:rsid w:val="00D70970"/>
    <w:rsid w:val="00D70F7A"/>
    <w:rsid w:val="00D70FC7"/>
    <w:rsid w:val="00D71425"/>
    <w:rsid w:val="00D7193B"/>
    <w:rsid w:val="00D71C77"/>
    <w:rsid w:val="00D71D3E"/>
    <w:rsid w:val="00D71D73"/>
    <w:rsid w:val="00D7210B"/>
    <w:rsid w:val="00D7210D"/>
    <w:rsid w:val="00D72243"/>
    <w:rsid w:val="00D723D7"/>
    <w:rsid w:val="00D726EE"/>
    <w:rsid w:val="00D72741"/>
    <w:rsid w:val="00D72CAA"/>
    <w:rsid w:val="00D731B2"/>
    <w:rsid w:val="00D73592"/>
    <w:rsid w:val="00D736DA"/>
    <w:rsid w:val="00D739FA"/>
    <w:rsid w:val="00D73E36"/>
    <w:rsid w:val="00D73FF9"/>
    <w:rsid w:val="00D74062"/>
    <w:rsid w:val="00D7430D"/>
    <w:rsid w:val="00D743FD"/>
    <w:rsid w:val="00D74907"/>
    <w:rsid w:val="00D74BED"/>
    <w:rsid w:val="00D74DA7"/>
    <w:rsid w:val="00D74F41"/>
    <w:rsid w:val="00D75106"/>
    <w:rsid w:val="00D75262"/>
    <w:rsid w:val="00D75386"/>
    <w:rsid w:val="00D75600"/>
    <w:rsid w:val="00D7589D"/>
    <w:rsid w:val="00D759AD"/>
    <w:rsid w:val="00D75BC2"/>
    <w:rsid w:val="00D75BF4"/>
    <w:rsid w:val="00D75C1F"/>
    <w:rsid w:val="00D75DAD"/>
    <w:rsid w:val="00D75DF5"/>
    <w:rsid w:val="00D75E09"/>
    <w:rsid w:val="00D75E85"/>
    <w:rsid w:val="00D75EC3"/>
    <w:rsid w:val="00D75F1F"/>
    <w:rsid w:val="00D76300"/>
    <w:rsid w:val="00D763E4"/>
    <w:rsid w:val="00D7646A"/>
    <w:rsid w:val="00D76768"/>
    <w:rsid w:val="00D76D9A"/>
    <w:rsid w:val="00D76F9F"/>
    <w:rsid w:val="00D7738B"/>
    <w:rsid w:val="00D7754C"/>
    <w:rsid w:val="00D775E6"/>
    <w:rsid w:val="00D77C05"/>
    <w:rsid w:val="00D8002A"/>
    <w:rsid w:val="00D80055"/>
    <w:rsid w:val="00D800C4"/>
    <w:rsid w:val="00D802F3"/>
    <w:rsid w:val="00D80837"/>
    <w:rsid w:val="00D80A1A"/>
    <w:rsid w:val="00D80B32"/>
    <w:rsid w:val="00D80E48"/>
    <w:rsid w:val="00D81470"/>
    <w:rsid w:val="00D81519"/>
    <w:rsid w:val="00D81ACA"/>
    <w:rsid w:val="00D81B15"/>
    <w:rsid w:val="00D81CDF"/>
    <w:rsid w:val="00D822FF"/>
    <w:rsid w:val="00D8235F"/>
    <w:rsid w:val="00D826FF"/>
    <w:rsid w:val="00D82853"/>
    <w:rsid w:val="00D82A36"/>
    <w:rsid w:val="00D82BC7"/>
    <w:rsid w:val="00D82BD9"/>
    <w:rsid w:val="00D82D71"/>
    <w:rsid w:val="00D82E90"/>
    <w:rsid w:val="00D83414"/>
    <w:rsid w:val="00D8344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A45"/>
    <w:rsid w:val="00D86D75"/>
    <w:rsid w:val="00D87064"/>
    <w:rsid w:val="00D870DD"/>
    <w:rsid w:val="00D8717F"/>
    <w:rsid w:val="00D87782"/>
    <w:rsid w:val="00D8778E"/>
    <w:rsid w:val="00D87849"/>
    <w:rsid w:val="00D87B62"/>
    <w:rsid w:val="00D9010D"/>
    <w:rsid w:val="00D90136"/>
    <w:rsid w:val="00D90326"/>
    <w:rsid w:val="00D90590"/>
    <w:rsid w:val="00D90C3E"/>
    <w:rsid w:val="00D90D0A"/>
    <w:rsid w:val="00D90EC9"/>
    <w:rsid w:val="00D9103F"/>
    <w:rsid w:val="00D91225"/>
    <w:rsid w:val="00D91763"/>
    <w:rsid w:val="00D91821"/>
    <w:rsid w:val="00D91954"/>
    <w:rsid w:val="00D92187"/>
    <w:rsid w:val="00D9235C"/>
    <w:rsid w:val="00D924BB"/>
    <w:rsid w:val="00D92519"/>
    <w:rsid w:val="00D92594"/>
    <w:rsid w:val="00D927FE"/>
    <w:rsid w:val="00D9287C"/>
    <w:rsid w:val="00D9294D"/>
    <w:rsid w:val="00D92B39"/>
    <w:rsid w:val="00D92CAF"/>
    <w:rsid w:val="00D9301E"/>
    <w:rsid w:val="00D93189"/>
    <w:rsid w:val="00D931C4"/>
    <w:rsid w:val="00D936AE"/>
    <w:rsid w:val="00D9396A"/>
    <w:rsid w:val="00D939E8"/>
    <w:rsid w:val="00D93F6C"/>
    <w:rsid w:val="00D94180"/>
    <w:rsid w:val="00D9470B"/>
    <w:rsid w:val="00D94748"/>
    <w:rsid w:val="00D9484D"/>
    <w:rsid w:val="00D94AED"/>
    <w:rsid w:val="00D94F1B"/>
    <w:rsid w:val="00D95382"/>
    <w:rsid w:val="00D955B6"/>
    <w:rsid w:val="00D95672"/>
    <w:rsid w:val="00D95731"/>
    <w:rsid w:val="00D95789"/>
    <w:rsid w:val="00D95982"/>
    <w:rsid w:val="00D95BF1"/>
    <w:rsid w:val="00D95D30"/>
    <w:rsid w:val="00D95D7E"/>
    <w:rsid w:val="00D95F9A"/>
    <w:rsid w:val="00D96377"/>
    <w:rsid w:val="00D963DB"/>
    <w:rsid w:val="00D963E7"/>
    <w:rsid w:val="00D96726"/>
    <w:rsid w:val="00D9692B"/>
    <w:rsid w:val="00D96EBC"/>
    <w:rsid w:val="00D9712F"/>
    <w:rsid w:val="00D971FA"/>
    <w:rsid w:val="00D97573"/>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433B"/>
    <w:rsid w:val="00DA4586"/>
    <w:rsid w:val="00DA4596"/>
    <w:rsid w:val="00DA47CB"/>
    <w:rsid w:val="00DA47DA"/>
    <w:rsid w:val="00DA5007"/>
    <w:rsid w:val="00DA5168"/>
    <w:rsid w:val="00DA53AC"/>
    <w:rsid w:val="00DA5713"/>
    <w:rsid w:val="00DA57B1"/>
    <w:rsid w:val="00DA58A7"/>
    <w:rsid w:val="00DA5911"/>
    <w:rsid w:val="00DA593A"/>
    <w:rsid w:val="00DA5971"/>
    <w:rsid w:val="00DA5996"/>
    <w:rsid w:val="00DA5A24"/>
    <w:rsid w:val="00DA5BA0"/>
    <w:rsid w:val="00DA5D9A"/>
    <w:rsid w:val="00DA5EB7"/>
    <w:rsid w:val="00DA6AA4"/>
    <w:rsid w:val="00DA6F42"/>
    <w:rsid w:val="00DA70D0"/>
    <w:rsid w:val="00DA722E"/>
    <w:rsid w:val="00DA7313"/>
    <w:rsid w:val="00DA736A"/>
    <w:rsid w:val="00DA73C4"/>
    <w:rsid w:val="00DA76CC"/>
    <w:rsid w:val="00DA7703"/>
    <w:rsid w:val="00DA7733"/>
    <w:rsid w:val="00DA7841"/>
    <w:rsid w:val="00DA78C2"/>
    <w:rsid w:val="00DA7B56"/>
    <w:rsid w:val="00DA7C22"/>
    <w:rsid w:val="00DA7DD9"/>
    <w:rsid w:val="00DB0003"/>
    <w:rsid w:val="00DB00A2"/>
    <w:rsid w:val="00DB0276"/>
    <w:rsid w:val="00DB0389"/>
    <w:rsid w:val="00DB0601"/>
    <w:rsid w:val="00DB064B"/>
    <w:rsid w:val="00DB0795"/>
    <w:rsid w:val="00DB081D"/>
    <w:rsid w:val="00DB085C"/>
    <w:rsid w:val="00DB08C6"/>
    <w:rsid w:val="00DB0DDB"/>
    <w:rsid w:val="00DB190D"/>
    <w:rsid w:val="00DB198D"/>
    <w:rsid w:val="00DB1E02"/>
    <w:rsid w:val="00DB230F"/>
    <w:rsid w:val="00DB23BC"/>
    <w:rsid w:val="00DB2404"/>
    <w:rsid w:val="00DB2AFA"/>
    <w:rsid w:val="00DB2DE4"/>
    <w:rsid w:val="00DB2F31"/>
    <w:rsid w:val="00DB3079"/>
    <w:rsid w:val="00DB3105"/>
    <w:rsid w:val="00DB329A"/>
    <w:rsid w:val="00DB33A5"/>
    <w:rsid w:val="00DB3486"/>
    <w:rsid w:val="00DB3761"/>
    <w:rsid w:val="00DB398E"/>
    <w:rsid w:val="00DB3D65"/>
    <w:rsid w:val="00DB3EB2"/>
    <w:rsid w:val="00DB4127"/>
    <w:rsid w:val="00DB42A0"/>
    <w:rsid w:val="00DB42A1"/>
    <w:rsid w:val="00DB4491"/>
    <w:rsid w:val="00DB44C3"/>
    <w:rsid w:val="00DB4BFC"/>
    <w:rsid w:val="00DB4DA9"/>
    <w:rsid w:val="00DB4DC1"/>
    <w:rsid w:val="00DB51F0"/>
    <w:rsid w:val="00DB523C"/>
    <w:rsid w:val="00DB557E"/>
    <w:rsid w:val="00DB599E"/>
    <w:rsid w:val="00DB5A26"/>
    <w:rsid w:val="00DB5DA5"/>
    <w:rsid w:val="00DB5F33"/>
    <w:rsid w:val="00DB6369"/>
    <w:rsid w:val="00DB6458"/>
    <w:rsid w:val="00DB653A"/>
    <w:rsid w:val="00DB70C9"/>
    <w:rsid w:val="00DB70E3"/>
    <w:rsid w:val="00DB7473"/>
    <w:rsid w:val="00DB7735"/>
    <w:rsid w:val="00DB7960"/>
    <w:rsid w:val="00DB7DA1"/>
    <w:rsid w:val="00DC02A3"/>
    <w:rsid w:val="00DC0436"/>
    <w:rsid w:val="00DC06D1"/>
    <w:rsid w:val="00DC093C"/>
    <w:rsid w:val="00DC0A7F"/>
    <w:rsid w:val="00DC0ED8"/>
    <w:rsid w:val="00DC1132"/>
    <w:rsid w:val="00DC1A24"/>
    <w:rsid w:val="00DC1A47"/>
    <w:rsid w:val="00DC1CA7"/>
    <w:rsid w:val="00DC1F36"/>
    <w:rsid w:val="00DC2670"/>
    <w:rsid w:val="00DC27CE"/>
    <w:rsid w:val="00DC28ED"/>
    <w:rsid w:val="00DC2AAB"/>
    <w:rsid w:val="00DC2F23"/>
    <w:rsid w:val="00DC2F39"/>
    <w:rsid w:val="00DC37CD"/>
    <w:rsid w:val="00DC385B"/>
    <w:rsid w:val="00DC39F1"/>
    <w:rsid w:val="00DC3F92"/>
    <w:rsid w:val="00DC4241"/>
    <w:rsid w:val="00DC42BA"/>
    <w:rsid w:val="00DC4497"/>
    <w:rsid w:val="00DC44EE"/>
    <w:rsid w:val="00DC4CB9"/>
    <w:rsid w:val="00DC4F73"/>
    <w:rsid w:val="00DC5381"/>
    <w:rsid w:val="00DC563A"/>
    <w:rsid w:val="00DC5BE4"/>
    <w:rsid w:val="00DC5F0F"/>
    <w:rsid w:val="00DC5F19"/>
    <w:rsid w:val="00DC5F7B"/>
    <w:rsid w:val="00DC60E3"/>
    <w:rsid w:val="00DC64C1"/>
    <w:rsid w:val="00DC662D"/>
    <w:rsid w:val="00DC6687"/>
    <w:rsid w:val="00DC66D3"/>
    <w:rsid w:val="00DC690A"/>
    <w:rsid w:val="00DC6934"/>
    <w:rsid w:val="00DC6B63"/>
    <w:rsid w:val="00DC6CB6"/>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958"/>
    <w:rsid w:val="00DD1B9E"/>
    <w:rsid w:val="00DD1C14"/>
    <w:rsid w:val="00DD1DF1"/>
    <w:rsid w:val="00DD2048"/>
    <w:rsid w:val="00DD24E1"/>
    <w:rsid w:val="00DD2768"/>
    <w:rsid w:val="00DD29E2"/>
    <w:rsid w:val="00DD2ACE"/>
    <w:rsid w:val="00DD2B20"/>
    <w:rsid w:val="00DD2DBE"/>
    <w:rsid w:val="00DD2F3B"/>
    <w:rsid w:val="00DD3396"/>
    <w:rsid w:val="00DD3512"/>
    <w:rsid w:val="00DD36EF"/>
    <w:rsid w:val="00DD3770"/>
    <w:rsid w:val="00DD3785"/>
    <w:rsid w:val="00DD39B8"/>
    <w:rsid w:val="00DD4257"/>
    <w:rsid w:val="00DD43D0"/>
    <w:rsid w:val="00DD4A52"/>
    <w:rsid w:val="00DD4B3A"/>
    <w:rsid w:val="00DD4F4A"/>
    <w:rsid w:val="00DD54C2"/>
    <w:rsid w:val="00DD56A3"/>
    <w:rsid w:val="00DD59C9"/>
    <w:rsid w:val="00DD5CB8"/>
    <w:rsid w:val="00DD5D31"/>
    <w:rsid w:val="00DD6071"/>
    <w:rsid w:val="00DD63A9"/>
    <w:rsid w:val="00DD63DD"/>
    <w:rsid w:val="00DD642D"/>
    <w:rsid w:val="00DD645E"/>
    <w:rsid w:val="00DD6BAF"/>
    <w:rsid w:val="00DD6C0C"/>
    <w:rsid w:val="00DD6F4C"/>
    <w:rsid w:val="00DD71B2"/>
    <w:rsid w:val="00DD73E6"/>
    <w:rsid w:val="00DD75D3"/>
    <w:rsid w:val="00DD76CE"/>
    <w:rsid w:val="00DD79D0"/>
    <w:rsid w:val="00DE0195"/>
    <w:rsid w:val="00DE05A8"/>
    <w:rsid w:val="00DE06C9"/>
    <w:rsid w:val="00DE06CC"/>
    <w:rsid w:val="00DE083C"/>
    <w:rsid w:val="00DE0C0F"/>
    <w:rsid w:val="00DE0CA6"/>
    <w:rsid w:val="00DE1110"/>
    <w:rsid w:val="00DE134F"/>
    <w:rsid w:val="00DE142D"/>
    <w:rsid w:val="00DE1605"/>
    <w:rsid w:val="00DE16C5"/>
    <w:rsid w:val="00DE16E5"/>
    <w:rsid w:val="00DE189D"/>
    <w:rsid w:val="00DE1B2E"/>
    <w:rsid w:val="00DE1E9D"/>
    <w:rsid w:val="00DE21A8"/>
    <w:rsid w:val="00DE228E"/>
    <w:rsid w:val="00DE24A5"/>
    <w:rsid w:val="00DE29A8"/>
    <w:rsid w:val="00DE2A66"/>
    <w:rsid w:val="00DE2BC9"/>
    <w:rsid w:val="00DE2BF4"/>
    <w:rsid w:val="00DE2BF5"/>
    <w:rsid w:val="00DE3218"/>
    <w:rsid w:val="00DE343B"/>
    <w:rsid w:val="00DE3456"/>
    <w:rsid w:val="00DE35C0"/>
    <w:rsid w:val="00DE3D67"/>
    <w:rsid w:val="00DE3F23"/>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031"/>
    <w:rsid w:val="00DE728B"/>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28C"/>
    <w:rsid w:val="00DF29F1"/>
    <w:rsid w:val="00DF2AEB"/>
    <w:rsid w:val="00DF2C9D"/>
    <w:rsid w:val="00DF2CAB"/>
    <w:rsid w:val="00DF2CD7"/>
    <w:rsid w:val="00DF2FC3"/>
    <w:rsid w:val="00DF308A"/>
    <w:rsid w:val="00DF3167"/>
    <w:rsid w:val="00DF3427"/>
    <w:rsid w:val="00DF3463"/>
    <w:rsid w:val="00DF38C5"/>
    <w:rsid w:val="00DF3C6E"/>
    <w:rsid w:val="00DF3DBB"/>
    <w:rsid w:val="00DF40CE"/>
    <w:rsid w:val="00DF472D"/>
    <w:rsid w:val="00DF4777"/>
    <w:rsid w:val="00DF482A"/>
    <w:rsid w:val="00DF4B63"/>
    <w:rsid w:val="00DF4C3C"/>
    <w:rsid w:val="00DF4FEF"/>
    <w:rsid w:val="00DF5110"/>
    <w:rsid w:val="00DF516E"/>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CF9"/>
    <w:rsid w:val="00E01DA3"/>
    <w:rsid w:val="00E01EFC"/>
    <w:rsid w:val="00E021DE"/>
    <w:rsid w:val="00E02610"/>
    <w:rsid w:val="00E02E05"/>
    <w:rsid w:val="00E03320"/>
    <w:rsid w:val="00E0345E"/>
    <w:rsid w:val="00E03880"/>
    <w:rsid w:val="00E038E8"/>
    <w:rsid w:val="00E039C2"/>
    <w:rsid w:val="00E03D38"/>
    <w:rsid w:val="00E040F8"/>
    <w:rsid w:val="00E04695"/>
    <w:rsid w:val="00E048DD"/>
    <w:rsid w:val="00E049FA"/>
    <w:rsid w:val="00E04A51"/>
    <w:rsid w:val="00E0525F"/>
    <w:rsid w:val="00E052B6"/>
    <w:rsid w:val="00E057C4"/>
    <w:rsid w:val="00E05AF9"/>
    <w:rsid w:val="00E05DF7"/>
    <w:rsid w:val="00E05EE8"/>
    <w:rsid w:val="00E05FE1"/>
    <w:rsid w:val="00E06028"/>
    <w:rsid w:val="00E0613E"/>
    <w:rsid w:val="00E06233"/>
    <w:rsid w:val="00E062F5"/>
    <w:rsid w:val="00E065A8"/>
    <w:rsid w:val="00E06723"/>
    <w:rsid w:val="00E06819"/>
    <w:rsid w:val="00E06973"/>
    <w:rsid w:val="00E06AD0"/>
    <w:rsid w:val="00E06C0A"/>
    <w:rsid w:val="00E0701E"/>
    <w:rsid w:val="00E070D4"/>
    <w:rsid w:val="00E07615"/>
    <w:rsid w:val="00E07C7B"/>
    <w:rsid w:val="00E07D8A"/>
    <w:rsid w:val="00E100EF"/>
    <w:rsid w:val="00E102A3"/>
    <w:rsid w:val="00E10643"/>
    <w:rsid w:val="00E10DC2"/>
    <w:rsid w:val="00E10F86"/>
    <w:rsid w:val="00E112DA"/>
    <w:rsid w:val="00E1151E"/>
    <w:rsid w:val="00E11B47"/>
    <w:rsid w:val="00E11D77"/>
    <w:rsid w:val="00E1249C"/>
    <w:rsid w:val="00E124D0"/>
    <w:rsid w:val="00E12591"/>
    <w:rsid w:val="00E127F4"/>
    <w:rsid w:val="00E12AEE"/>
    <w:rsid w:val="00E12DB9"/>
    <w:rsid w:val="00E12E35"/>
    <w:rsid w:val="00E12F2F"/>
    <w:rsid w:val="00E12F4E"/>
    <w:rsid w:val="00E13415"/>
    <w:rsid w:val="00E13B73"/>
    <w:rsid w:val="00E13EF7"/>
    <w:rsid w:val="00E142FE"/>
    <w:rsid w:val="00E14495"/>
    <w:rsid w:val="00E14D0B"/>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32F"/>
    <w:rsid w:val="00E17427"/>
    <w:rsid w:val="00E174E6"/>
    <w:rsid w:val="00E1756B"/>
    <w:rsid w:val="00E175DE"/>
    <w:rsid w:val="00E176D5"/>
    <w:rsid w:val="00E1790C"/>
    <w:rsid w:val="00E202FE"/>
    <w:rsid w:val="00E20645"/>
    <w:rsid w:val="00E206D1"/>
    <w:rsid w:val="00E2089F"/>
    <w:rsid w:val="00E2091B"/>
    <w:rsid w:val="00E2093D"/>
    <w:rsid w:val="00E20B87"/>
    <w:rsid w:val="00E20D35"/>
    <w:rsid w:val="00E20DCC"/>
    <w:rsid w:val="00E211A9"/>
    <w:rsid w:val="00E212BD"/>
    <w:rsid w:val="00E21315"/>
    <w:rsid w:val="00E21326"/>
    <w:rsid w:val="00E213E8"/>
    <w:rsid w:val="00E21908"/>
    <w:rsid w:val="00E22271"/>
    <w:rsid w:val="00E22287"/>
    <w:rsid w:val="00E222CC"/>
    <w:rsid w:val="00E22401"/>
    <w:rsid w:val="00E22433"/>
    <w:rsid w:val="00E228B3"/>
    <w:rsid w:val="00E229B7"/>
    <w:rsid w:val="00E22B61"/>
    <w:rsid w:val="00E22BB8"/>
    <w:rsid w:val="00E22D19"/>
    <w:rsid w:val="00E2325A"/>
    <w:rsid w:val="00E2327C"/>
    <w:rsid w:val="00E2368E"/>
    <w:rsid w:val="00E23744"/>
    <w:rsid w:val="00E23C24"/>
    <w:rsid w:val="00E23DA9"/>
    <w:rsid w:val="00E23F4D"/>
    <w:rsid w:val="00E23FC6"/>
    <w:rsid w:val="00E240B5"/>
    <w:rsid w:val="00E2426C"/>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5FDC"/>
    <w:rsid w:val="00E2634A"/>
    <w:rsid w:val="00E263BC"/>
    <w:rsid w:val="00E263EF"/>
    <w:rsid w:val="00E2643E"/>
    <w:rsid w:val="00E26569"/>
    <w:rsid w:val="00E265BD"/>
    <w:rsid w:val="00E26773"/>
    <w:rsid w:val="00E267BE"/>
    <w:rsid w:val="00E26858"/>
    <w:rsid w:val="00E26915"/>
    <w:rsid w:val="00E26976"/>
    <w:rsid w:val="00E26C68"/>
    <w:rsid w:val="00E26C78"/>
    <w:rsid w:val="00E26F35"/>
    <w:rsid w:val="00E26FC3"/>
    <w:rsid w:val="00E272A4"/>
    <w:rsid w:val="00E2762A"/>
    <w:rsid w:val="00E27850"/>
    <w:rsid w:val="00E27979"/>
    <w:rsid w:val="00E279F5"/>
    <w:rsid w:val="00E27AE1"/>
    <w:rsid w:val="00E27D10"/>
    <w:rsid w:val="00E27DB2"/>
    <w:rsid w:val="00E3022E"/>
    <w:rsid w:val="00E3062E"/>
    <w:rsid w:val="00E3064A"/>
    <w:rsid w:val="00E307D9"/>
    <w:rsid w:val="00E30C0C"/>
    <w:rsid w:val="00E313A3"/>
    <w:rsid w:val="00E31543"/>
    <w:rsid w:val="00E318BC"/>
    <w:rsid w:val="00E32141"/>
    <w:rsid w:val="00E32170"/>
    <w:rsid w:val="00E32585"/>
    <w:rsid w:val="00E32A31"/>
    <w:rsid w:val="00E32FBC"/>
    <w:rsid w:val="00E331A2"/>
    <w:rsid w:val="00E33CFB"/>
    <w:rsid w:val="00E33F28"/>
    <w:rsid w:val="00E340A7"/>
    <w:rsid w:val="00E34105"/>
    <w:rsid w:val="00E344FF"/>
    <w:rsid w:val="00E345A6"/>
    <w:rsid w:val="00E345B0"/>
    <w:rsid w:val="00E34609"/>
    <w:rsid w:val="00E34648"/>
    <w:rsid w:val="00E346FB"/>
    <w:rsid w:val="00E34991"/>
    <w:rsid w:val="00E349E3"/>
    <w:rsid w:val="00E34DA7"/>
    <w:rsid w:val="00E34EDA"/>
    <w:rsid w:val="00E34FD2"/>
    <w:rsid w:val="00E352EC"/>
    <w:rsid w:val="00E3531E"/>
    <w:rsid w:val="00E35B70"/>
    <w:rsid w:val="00E360B7"/>
    <w:rsid w:val="00E3615E"/>
    <w:rsid w:val="00E361D9"/>
    <w:rsid w:val="00E36264"/>
    <w:rsid w:val="00E362A1"/>
    <w:rsid w:val="00E36430"/>
    <w:rsid w:val="00E36494"/>
    <w:rsid w:val="00E3684D"/>
    <w:rsid w:val="00E3689C"/>
    <w:rsid w:val="00E36BE2"/>
    <w:rsid w:val="00E36CE6"/>
    <w:rsid w:val="00E36EB1"/>
    <w:rsid w:val="00E37302"/>
    <w:rsid w:val="00E37671"/>
    <w:rsid w:val="00E376AA"/>
    <w:rsid w:val="00E37746"/>
    <w:rsid w:val="00E37A8D"/>
    <w:rsid w:val="00E37B62"/>
    <w:rsid w:val="00E400ED"/>
    <w:rsid w:val="00E408BB"/>
    <w:rsid w:val="00E409F0"/>
    <w:rsid w:val="00E40D38"/>
    <w:rsid w:val="00E40F27"/>
    <w:rsid w:val="00E41736"/>
    <w:rsid w:val="00E417B2"/>
    <w:rsid w:val="00E419EE"/>
    <w:rsid w:val="00E41A01"/>
    <w:rsid w:val="00E41C0E"/>
    <w:rsid w:val="00E41D55"/>
    <w:rsid w:val="00E41FB5"/>
    <w:rsid w:val="00E4210F"/>
    <w:rsid w:val="00E42156"/>
    <w:rsid w:val="00E423DF"/>
    <w:rsid w:val="00E42406"/>
    <w:rsid w:val="00E4247E"/>
    <w:rsid w:val="00E42814"/>
    <w:rsid w:val="00E42AEA"/>
    <w:rsid w:val="00E42CF6"/>
    <w:rsid w:val="00E43048"/>
    <w:rsid w:val="00E433D9"/>
    <w:rsid w:val="00E434B9"/>
    <w:rsid w:val="00E434C1"/>
    <w:rsid w:val="00E43B87"/>
    <w:rsid w:val="00E43C8F"/>
    <w:rsid w:val="00E43D1D"/>
    <w:rsid w:val="00E43EBE"/>
    <w:rsid w:val="00E44449"/>
    <w:rsid w:val="00E44615"/>
    <w:rsid w:val="00E44823"/>
    <w:rsid w:val="00E449DD"/>
    <w:rsid w:val="00E44B31"/>
    <w:rsid w:val="00E44C2E"/>
    <w:rsid w:val="00E44D53"/>
    <w:rsid w:val="00E451FF"/>
    <w:rsid w:val="00E454BB"/>
    <w:rsid w:val="00E454D9"/>
    <w:rsid w:val="00E457B8"/>
    <w:rsid w:val="00E45919"/>
    <w:rsid w:val="00E4596B"/>
    <w:rsid w:val="00E45A02"/>
    <w:rsid w:val="00E45EB8"/>
    <w:rsid w:val="00E45F73"/>
    <w:rsid w:val="00E46073"/>
    <w:rsid w:val="00E460B7"/>
    <w:rsid w:val="00E46163"/>
    <w:rsid w:val="00E46258"/>
    <w:rsid w:val="00E46482"/>
    <w:rsid w:val="00E46656"/>
    <w:rsid w:val="00E46A24"/>
    <w:rsid w:val="00E46AD8"/>
    <w:rsid w:val="00E470B4"/>
    <w:rsid w:val="00E47575"/>
    <w:rsid w:val="00E477B1"/>
    <w:rsid w:val="00E4783A"/>
    <w:rsid w:val="00E4788A"/>
    <w:rsid w:val="00E47BD3"/>
    <w:rsid w:val="00E47DBE"/>
    <w:rsid w:val="00E505C5"/>
    <w:rsid w:val="00E50904"/>
    <w:rsid w:val="00E509ED"/>
    <w:rsid w:val="00E50BAD"/>
    <w:rsid w:val="00E50C8B"/>
    <w:rsid w:val="00E50E4C"/>
    <w:rsid w:val="00E510CE"/>
    <w:rsid w:val="00E51199"/>
    <w:rsid w:val="00E51216"/>
    <w:rsid w:val="00E5143B"/>
    <w:rsid w:val="00E51518"/>
    <w:rsid w:val="00E51543"/>
    <w:rsid w:val="00E51586"/>
    <w:rsid w:val="00E516D2"/>
    <w:rsid w:val="00E51915"/>
    <w:rsid w:val="00E51A52"/>
    <w:rsid w:val="00E51D01"/>
    <w:rsid w:val="00E51F67"/>
    <w:rsid w:val="00E52BA2"/>
    <w:rsid w:val="00E52D25"/>
    <w:rsid w:val="00E53126"/>
    <w:rsid w:val="00E53625"/>
    <w:rsid w:val="00E53B08"/>
    <w:rsid w:val="00E53B66"/>
    <w:rsid w:val="00E5400C"/>
    <w:rsid w:val="00E5402B"/>
    <w:rsid w:val="00E54141"/>
    <w:rsid w:val="00E54600"/>
    <w:rsid w:val="00E5476C"/>
    <w:rsid w:val="00E54953"/>
    <w:rsid w:val="00E54A26"/>
    <w:rsid w:val="00E54A27"/>
    <w:rsid w:val="00E5516B"/>
    <w:rsid w:val="00E557F7"/>
    <w:rsid w:val="00E558C0"/>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B95"/>
    <w:rsid w:val="00E57DFC"/>
    <w:rsid w:val="00E6003F"/>
    <w:rsid w:val="00E60324"/>
    <w:rsid w:val="00E60C2A"/>
    <w:rsid w:val="00E60D47"/>
    <w:rsid w:val="00E60DFD"/>
    <w:rsid w:val="00E60E3C"/>
    <w:rsid w:val="00E60EEE"/>
    <w:rsid w:val="00E61042"/>
    <w:rsid w:val="00E61407"/>
    <w:rsid w:val="00E61543"/>
    <w:rsid w:val="00E618F4"/>
    <w:rsid w:val="00E61DE1"/>
    <w:rsid w:val="00E61FCA"/>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231"/>
    <w:rsid w:val="00E6446D"/>
    <w:rsid w:val="00E6462C"/>
    <w:rsid w:val="00E646DE"/>
    <w:rsid w:val="00E64968"/>
    <w:rsid w:val="00E649B4"/>
    <w:rsid w:val="00E64A2A"/>
    <w:rsid w:val="00E64BDD"/>
    <w:rsid w:val="00E64F23"/>
    <w:rsid w:val="00E65044"/>
    <w:rsid w:val="00E65190"/>
    <w:rsid w:val="00E65589"/>
    <w:rsid w:val="00E65607"/>
    <w:rsid w:val="00E65646"/>
    <w:rsid w:val="00E656FE"/>
    <w:rsid w:val="00E65C56"/>
    <w:rsid w:val="00E66262"/>
    <w:rsid w:val="00E66298"/>
    <w:rsid w:val="00E66393"/>
    <w:rsid w:val="00E66487"/>
    <w:rsid w:val="00E664C1"/>
    <w:rsid w:val="00E66651"/>
    <w:rsid w:val="00E666CC"/>
    <w:rsid w:val="00E66733"/>
    <w:rsid w:val="00E66972"/>
    <w:rsid w:val="00E66B6C"/>
    <w:rsid w:val="00E66D71"/>
    <w:rsid w:val="00E66EA7"/>
    <w:rsid w:val="00E66EFD"/>
    <w:rsid w:val="00E67026"/>
    <w:rsid w:val="00E67277"/>
    <w:rsid w:val="00E67400"/>
    <w:rsid w:val="00E67707"/>
    <w:rsid w:val="00E678D3"/>
    <w:rsid w:val="00E67904"/>
    <w:rsid w:val="00E67A1A"/>
    <w:rsid w:val="00E67B0C"/>
    <w:rsid w:val="00E67B3F"/>
    <w:rsid w:val="00E67FE3"/>
    <w:rsid w:val="00E703BF"/>
    <w:rsid w:val="00E703D0"/>
    <w:rsid w:val="00E704AE"/>
    <w:rsid w:val="00E7078D"/>
    <w:rsid w:val="00E7078E"/>
    <w:rsid w:val="00E70924"/>
    <w:rsid w:val="00E70CED"/>
    <w:rsid w:val="00E70CF6"/>
    <w:rsid w:val="00E7187A"/>
    <w:rsid w:val="00E71A37"/>
    <w:rsid w:val="00E71C96"/>
    <w:rsid w:val="00E71E8E"/>
    <w:rsid w:val="00E7260C"/>
    <w:rsid w:val="00E727CF"/>
    <w:rsid w:val="00E7354E"/>
    <w:rsid w:val="00E73BF8"/>
    <w:rsid w:val="00E73C44"/>
    <w:rsid w:val="00E73F81"/>
    <w:rsid w:val="00E73FC8"/>
    <w:rsid w:val="00E741F7"/>
    <w:rsid w:val="00E746A4"/>
    <w:rsid w:val="00E74744"/>
    <w:rsid w:val="00E74812"/>
    <w:rsid w:val="00E749C6"/>
    <w:rsid w:val="00E74A6E"/>
    <w:rsid w:val="00E74B77"/>
    <w:rsid w:val="00E74D7E"/>
    <w:rsid w:val="00E74DCB"/>
    <w:rsid w:val="00E74DFE"/>
    <w:rsid w:val="00E74F68"/>
    <w:rsid w:val="00E74FDB"/>
    <w:rsid w:val="00E75089"/>
    <w:rsid w:val="00E75707"/>
    <w:rsid w:val="00E757EF"/>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14A0"/>
    <w:rsid w:val="00E814CD"/>
    <w:rsid w:val="00E817A8"/>
    <w:rsid w:val="00E81AF9"/>
    <w:rsid w:val="00E81C17"/>
    <w:rsid w:val="00E820B7"/>
    <w:rsid w:val="00E82313"/>
    <w:rsid w:val="00E8240F"/>
    <w:rsid w:val="00E8254E"/>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704"/>
    <w:rsid w:val="00E8580F"/>
    <w:rsid w:val="00E85AD3"/>
    <w:rsid w:val="00E85AD7"/>
    <w:rsid w:val="00E85BA7"/>
    <w:rsid w:val="00E85E3E"/>
    <w:rsid w:val="00E865C4"/>
    <w:rsid w:val="00E868D5"/>
    <w:rsid w:val="00E86923"/>
    <w:rsid w:val="00E86A95"/>
    <w:rsid w:val="00E86D6E"/>
    <w:rsid w:val="00E870E3"/>
    <w:rsid w:val="00E87273"/>
    <w:rsid w:val="00E87A63"/>
    <w:rsid w:val="00E87AF3"/>
    <w:rsid w:val="00E87C43"/>
    <w:rsid w:val="00E87D16"/>
    <w:rsid w:val="00E87FD2"/>
    <w:rsid w:val="00E9042B"/>
    <w:rsid w:val="00E9055B"/>
    <w:rsid w:val="00E906D2"/>
    <w:rsid w:val="00E911AE"/>
    <w:rsid w:val="00E91328"/>
    <w:rsid w:val="00E913C5"/>
    <w:rsid w:val="00E9180F"/>
    <w:rsid w:val="00E92230"/>
    <w:rsid w:val="00E92328"/>
    <w:rsid w:val="00E924CF"/>
    <w:rsid w:val="00E9292C"/>
    <w:rsid w:val="00E92C20"/>
    <w:rsid w:val="00E92F0F"/>
    <w:rsid w:val="00E932D9"/>
    <w:rsid w:val="00E933A7"/>
    <w:rsid w:val="00E934AF"/>
    <w:rsid w:val="00E93755"/>
    <w:rsid w:val="00E93787"/>
    <w:rsid w:val="00E94276"/>
    <w:rsid w:val="00E94329"/>
    <w:rsid w:val="00E9464C"/>
    <w:rsid w:val="00E94771"/>
    <w:rsid w:val="00E947CE"/>
    <w:rsid w:val="00E949FD"/>
    <w:rsid w:val="00E94AAE"/>
    <w:rsid w:val="00E94B37"/>
    <w:rsid w:val="00E94B90"/>
    <w:rsid w:val="00E94F80"/>
    <w:rsid w:val="00E9533F"/>
    <w:rsid w:val="00E9534F"/>
    <w:rsid w:val="00E95477"/>
    <w:rsid w:val="00E9610D"/>
    <w:rsid w:val="00E96171"/>
    <w:rsid w:val="00E962F8"/>
    <w:rsid w:val="00E963DC"/>
    <w:rsid w:val="00E96530"/>
    <w:rsid w:val="00E96D54"/>
    <w:rsid w:val="00E96DAC"/>
    <w:rsid w:val="00E97321"/>
    <w:rsid w:val="00E9742C"/>
    <w:rsid w:val="00E977CF"/>
    <w:rsid w:val="00E97B03"/>
    <w:rsid w:val="00EA06C4"/>
    <w:rsid w:val="00EA099C"/>
    <w:rsid w:val="00EA0D91"/>
    <w:rsid w:val="00EA0FA1"/>
    <w:rsid w:val="00EA153A"/>
    <w:rsid w:val="00EA2100"/>
    <w:rsid w:val="00EA211B"/>
    <w:rsid w:val="00EA219C"/>
    <w:rsid w:val="00EA2258"/>
    <w:rsid w:val="00EA23F4"/>
    <w:rsid w:val="00EA2738"/>
    <w:rsid w:val="00EA273C"/>
    <w:rsid w:val="00EA2A4D"/>
    <w:rsid w:val="00EA2B24"/>
    <w:rsid w:val="00EA2B7A"/>
    <w:rsid w:val="00EA2D51"/>
    <w:rsid w:val="00EA331F"/>
    <w:rsid w:val="00EA3919"/>
    <w:rsid w:val="00EA3BA8"/>
    <w:rsid w:val="00EA3CEB"/>
    <w:rsid w:val="00EA3FAC"/>
    <w:rsid w:val="00EA4083"/>
    <w:rsid w:val="00EA4160"/>
    <w:rsid w:val="00EA44C1"/>
    <w:rsid w:val="00EA459C"/>
    <w:rsid w:val="00EA46D7"/>
    <w:rsid w:val="00EA4E8C"/>
    <w:rsid w:val="00EA4F05"/>
    <w:rsid w:val="00EA5281"/>
    <w:rsid w:val="00EA5343"/>
    <w:rsid w:val="00EA5421"/>
    <w:rsid w:val="00EA545D"/>
    <w:rsid w:val="00EA5524"/>
    <w:rsid w:val="00EA61E9"/>
    <w:rsid w:val="00EA661F"/>
    <w:rsid w:val="00EA6932"/>
    <w:rsid w:val="00EA6CD3"/>
    <w:rsid w:val="00EA769B"/>
    <w:rsid w:val="00EA778C"/>
    <w:rsid w:val="00EA780C"/>
    <w:rsid w:val="00EA79D9"/>
    <w:rsid w:val="00EA7AF6"/>
    <w:rsid w:val="00EA7CCE"/>
    <w:rsid w:val="00EA7F40"/>
    <w:rsid w:val="00EB001F"/>
    <w:rsid w:val="00EB0279"/>
    <w:rsid w:val="00EB03ED"/>
    <w:rsid w:val="00EB04C0"/>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9E"/>
    <w:rsid w:val="00EB236C"/>
    <w:rsid w:val="00EB238A"/>
    <w:rsid w:val="00EB2C0C"/>
    <w:rsid w:val="00EB36C9"/>
    <w:rsid w:val="00EB3E5E"/>
    <w:rsid w:val="00EB45CF"/>
    <w:rsid w:val="00EB4A4C"/>
    <w:rsid w:val="00EB4BEF"/>
    <w:rsid w:val="00EB4BFA"/>
    <w:rsid w:val="00EB4D13"/>
    <w:rsid w:val="00EB4F49"/>
    <w:rsid w:val="00EB508F"/>
    <w:rsid w:val="00EB5459"/>
    <w:rsid w:val="00EB5791"/>
    <w:rsid w:val="00EB595A"/>
    <w:rsid w:val="00EB5A47"/>
    <w:rsid w:val="00EB5B1F"/>
    <w:rsid w:val="00EB5C77"/>
    <w:rsid w:val="00EB5CDD"/>
    <w:rsid w:val="00EB6230"/>
    <w:rsid w:val="00EB644D"/>
    <w:rsid w:val="00EB6471"/>
    <w:rsid w:val="00EB648F"/>
    <w:rsid w:val="00EB64F5"/>
    <w:rsid w:val="00EB6769"/>
    <w:rsid w:val="00EB6791"/>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7FB"/>
    <w:rsid w:val="00EC18C0"/>
    <w:rsid w:val="00EC198A"/>
    <w:rsid w:val="00EC1AA5"/>
    <w:rsid w:val="00EC1BA2"/>
    <w:rsid w:val="00EC1CE3"/>
    <w:rsid w:val="00EC1DFE"/>
    <w:rsid w:val="00EC1EF8"/>
    <w:rsid w:val="00EC2195"/>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1B2"/>
    <w:rsid w:val="00EC5757"/>
    <w:rsid w:val="00EC5933"/>
    <w:rsid w:val="00EC59AB"/>
    <w:rsid w:val="00EC5A92"/>
    <w:rsid w:val="00EC5CDA"/>
    <w:rsid w:val="00EC5EB3"/>
    <w:rsid w:val="00EC5F24"/>
    <w:rsid w:val="00EC6470"/>
    <w:rsid w:val="00EC652E"/>
    <w:rsid w:val="00EC687E"/>
    <w:rsid w:val="00EC6BF4"/>
    <w:rsid w:val="00EC6CCD"/>
    <w:rsid w:val="00EC6CFB"/>
    <w:rsid w:val="00EC6DB4"/>
    <w:rsid w:val="00EC75F7"/>
    <w:rsid w:val="00EC76F7"/>
    <w:rsid w:val="00EC7C15"/>
    <w:rsid w:val="00ED0040"/>
    <w:rsid w:val="00ED02E9"/>
    <w:rsid w:val="00ED0748"/>
    <w:rsid w:val="00ED0764"/>
    <w:rsid w:val="00ED0A9A"/>
    <w:rsid w:val="00ED0D53"/>
    <w:rsid w:val="00ED0DEA"/>
    <w:rsid w:val="00ED12E0"/>
    <w:rsid w:val="00ED1451"/>
    <w:rsid w:val="00ED15CA"/>
    <w:rsid w:val="00ED1819"/>
    <w:rsid w:val="00ED1851"/>
    <w:rsid w:val="00ED19A9"/>
    <w:rsid w:val="00ED1EDC"/>
    <w:rsid w:val="00ED1FD8"/>
    <w:rsid w:val="00ED22F1"/>
    <w:rsid w:val="00ED23F7"/>
    <w:rsid w:val="00ED2991"/>
    <w:rsid w:val="00ED2AFC"/>
    <w:rsid w:val="00ED3371"/>
    <w:rsid w:val="00ED392C"/>
    <w:rsid w:val="00ED3CEB"/>
    <w:rsid w:val="00ED44C2"/>
    <w:rsid w:val="00ED502F"/>
    <w:rsid w:val="00ED5218"/>
    <w:rsid w:val="00ED5249"/>
    <w:rsid w:val="00ED5572"/>
    <w:rsid w:val="00ED55C7"/>
    <w:rsid w:val="00ED5752"/>
    <w:rsid w:val="00ED5897"/>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D3"/>
    <w:rsid w:val="00EE0F82"/>
    <w:rsid w:val="00EE10A4"/>
    <w:rsid w:val="00EE1177"/>
    <w:rsid w:val="00EE11AD"/>
    <w:rsid w:val="00EE126C"/>
    <w:rsid w:val="00EE13F8"/>
    <w:rsid w:val="00EE18EC"/>
    <w:rsid w:val="00EE1A5B"/>
    <w:rsid w:val="00EE1F04"/>
    <w:rsid w:val="00EE223D"/>
    <w:rsid w:val="00EE2338"/>
    <w:rsid w:val="00EE262C"/>
    <w:rsid w:val="00EE2ADF"/>
    <w:rsid w:val="00EE2AF5"/>
    <w:rsid w:val="00EE2CB7"/>
    <w:rsid w:val="00EE2CE1"/>
    <w:rsid w:val="00EE32DD"/>
    <w:rsid w:val="00EE35EE"/>
    <w:rsid w:val="00EE3920"/>
    <w:rsid w:val="00EE3B8A"/>
    <w:rsid w:val="00EE4175"/>
    <w:rsid w:val="00EE48FB"/>
    <w:rsid w:val="00EE4BC4"/>
    <w:rsid w:val="00EE4C4D"/>
    <w:rsid w:val="00EE4CC9"/>
    <w:rsid w:val="00EE5730"/>
    <w:rsid w:val="00EE578F"/>
    <w:rsid w:val="00EE5857"/>
    <w:rsid w:val="00EE5B91"/>
    <w:rsid w:val="00EE5BE6"/>
    <w:rsid w:val="00EE5DA4"/>
    <w:rsid w:val="00EE5DE9"/>
    <w:rsid w:val="00EE5FB6"/>
    <w:rsid w:val="00EE5FDC"/>
    <w:rsid w:val="00EE61AF"/>
    <w:rsid w:val="00EE6393"/>
    <w:rsid w:val="00EE646A"/>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3E5"/>
    <w:rsid w:val="00EF05BD"/>
    <w:rsid w:val="00EF05FD"/>
    <w:rsid w:val="00EF0A40"/>
    <w:rsid w:val="00EF0A45"/>
    <w:rsid w:val="00EF1194"/>
    <w:rsid w:val="00EF1812"/>
    <w:rsid w:val="00EF1999"/>
    <w:rsid w:val="00EF1B2C"/>
    <w:rsid w:val="00EF1CC0"/>
    <w:rsid w:val="00EF1D7F"/>
    <w:rsid w:val="00EF1EF9"/>
    <w:rsid w:val="00EF1F5B"/>
    <w:rsid w:val="00EF22A6"/>
    <w:rsid w:val="00EF259B"/>
    <w:rsid w:val="00EF2928"/>
    <w:rsid w:val="00EF2953"/>
    <w:rsid w:val="00EF2FEA"/>
    <w:rsid w:val="00EF303C"/>
    <w:rsid w:val="00EF3048"/>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3F"/>
    <w:rsid w:val="00EF5F4D"/>
    <w:rsid w:val="00EF60F7"/>
    <w:rsid w:val="00EF6373"/>
    <w:rsid w:val="00EF63FF"/>
    <w:rsid w:val="00EF6573"/>
    <w:rsid w:val="00EF668F"/>
    <w:rsid w:val="00EF698E"/>
    <w:rsid w:val="00EF6E85"/>
    <w:rsid w:val="00EF73EE"/>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FB"/>
    <w:rsid w:val="00F01F8A"/>
    <w:rsid w:val="00F020C9"/>
    <w:rsid w:val="00F02620"/>
    <w:rsid w:val="00F026E3"/>
    <w:rsid w:val="00F028B6"/>
    <w:rsid w:val="00F0316B"/>
    <w:rsid w:val="00F03409"/>
    <w:rsid w:val="00F0340C"/>
    <w:rsid w:val="00F034D5"/>
    <w:rsid w:val="00F03666"/>
    <w:rsid w:val="00F03753"/>
    <w:rsid w:val="00F0378E"/>
    <w:rsid w:val="00F03D8E"/>
    <w:rsid w:val="00F03EAD"/>
    <w:rsid w:val="00F04983"/>
    <w:rsid w:val="00F04D9C"/>
    <w:rsid w:val="00F04DFA"/>
    <w:rsid w:val="00F050F7"/>
    <w:rsid w:val="00F05822"/>
    <w:rsid w:val="00F05996"/>
    <w:rsid w:val="00F05A16"/>
    <w:rsid w:val="00F05A19"/>
    <w:rsid w:val="00F05AA5"/>
    <w:rsid w:val="00F05B6E"/>
    <w:rsid w:val="00F05D3F"/>
    <w:rsid w:val="00F06084"/>
    <w:rsid w:val="00F06111"/>
    <w:rsid w:val="00F06170"/>
    <w:rsid w:val="00F061D4"/>
    <w:rsid w:val="00F06462"/>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4F6"/>
    <w:rsid w:val="00F117C2"/>
    <w:rsid w:val="00F117F8"/>
    <w:rsid w:val="00F11987"/>
    <w:rsid w:val="00F11BF7"/>
    <w:rsid w:val="00F12180"/>
    <w:rsid w:val="00F12266"/>
    <w:rsid w:val="00F123A0"/>
    <w:rsid w:val="00F123DA"/>
    <w:rsid w:val="00F1265D"/>
    <w:rsid w:val="00F1279E"/>
    <w:rsid w:val="00F127D8"/>
    <w:rsid w:val="00F127E1"/>
    <w:rsid w:val="00F12A41"/>
    <w:rsid w:val="00F12BBC"/>
    <w:rsid w:val="00F130B1"/>
    <w:rsid w:val="00F1357A"/>
    <w:rsid w:val="00F13941"/>
    <w:rsid w:val="00F13C78"/>
    <w:rsid w:val="00F13F5F"/>
    <w:rsid w:val="00F13FBE"/>
    <w:rsid w:val="00F14405"/>
    <w:rsid w:val="00F1445F"/>
    <w:rsid w:val="00F1455F"/>
    <w:rsid w:val="00F145DF"/>
    <w:rsid w:val="00F14876"/>
    <w:rsid w:val="00F1521E"/>
    <w:rsid w:val="00F153FF"/>
    <w:rsid w:val="00F15557"/>
    <w:rsid w:val="00F15733"/>
    <w:rsid w:val="00F15A66"/>
    <w:rsid w:val="00F15B46"/>
    <w:rsid w:val="00F15CAD"/>
    <w:rsid w:val="00F15D4A"/>
    <w:rsid w:val="00F15F54"/>
    <w:rsid w:val="00F161FF"/>
    <w:rsid w:val="00F1623E"/>
    <w:rsid w:val="00F166C7"/>
    <w:rsid w:val="00F16861"/>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C75"/>
    <w:rsid w:val="00F20D50"/>
    <w:rsid w:val="00F20EFF"/>
    <w:rsid w:val="00F20F55"/>
    <w:rsid w:val="00F20F66"/>
    <w:rsid w:val="00F20FF0"/>
    <w:rsid w:val="00F214BA"/>
    <w:rsid w:val="00F2156E"/>
    <w:rsid w:val="00F2159E"/>
    <w:rsid w:val="00F21940"/>
    <w:rsid w:val="00F21A05"/>
    <w:rsid w:val="00F21A4D"/>
    <w:rsid w:val="00F21CEA"/>
    <w:rsid w:val="00F21DD4"/>
    <w:rsid w:val="00F22161"/>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5E5"/>
    <w:rsid w:val="00F246EA"/>
    <w:rsid w:val="00F247B3"/>
    <w:rsid w:val="00F24C0C"/>
    <w:rsid w:val="00F24CA1"/>
    <w:rsid w:val="00F24CFD"/>
    <w:rsid w:val="00F251D8"/>
    <w:rsid w:val="00F25564"/>
    <w:rsid w:val="00F256A2"/>
    <w:rsid w:val="00F25C21"/>
    <w:rsid w:val="00F25C3C"/>
    <w:rsid w:val="00F26065"/>
    <w:rsid w:val="00F260A2"/>
    <w:rsid w:val="00F2619E"/>
    <w:rsid w:val="00F267DF"/>
    <w:rsid w:val="00F26C67"/>
    <w:rsid w:val="00F26ECE"/>
    <w:rsid w:val="00F26F3B"/>
    <w:rsid w:val="00F270C3"/>
    <w:rsid w:val="00F272E7"/>
    <w:rsid w:val="00F2731B"/>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15"/>
    <w:rsid w:val="00F30FE7"/>
    <w:rsid w:val="00F31152"/>
    <w:rsid w:val="00F313BE"/>
    <w:rsid w:val="00F315FA"/>
    <w:rsid w:val="00F31857"/>
    <w:rsid w:val="00F3194B"/>
    <w:rsid w:val="00F31E61"/>
    <w:rsid w:val="00F31E74"/>
    <w:rsid w:val="00F31ED0"/>
    <w:rsid w:val="00F32153"/>
    <w:rsid w:val="00F32242"/>
    <w:rsid w:val="00F3270B"/>
    <w:rsid w:val="00F32807"/>
    <w:rsid w:val="00F32B51"/>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5086"/>
    <w:rsid w:val="00F3510C"/>
    <w:rsid w:val="00F35147"/>
    <w:rsid w:val="00F3530A"/>
    <w:rsid w:val="00F355D5"/>
    <w:rsid w:val="00F35797"/>
    <w:rsid w:val="00F35A26"/>
    <w:rsid w:val="00F35CA8"/>
    <w:rsid w:val="00F36187"/>
    <w:rsid w:val="00F362F6"/>
    <w:rsid w:val="00F364D2"/>
    <w:rsid w:val="00F366C7"/>
    <w:rsid w:val="00F3671C"/>
    <w:rsid w:val="00F367AF"/>
    <w:rsid w:val="00F367CA"/>
    <w:rsid w:val="00F36912"/>
    <w:rsid w:val="00F369FB"/>
    <w:rsid w:val="00F36C72"/>
    <w:rsid w:val="00F36F3E"/>
    <w:rsid w:val="00F370ED"/>
    <w:rsid w:val="00F3720D"/>
    <w:rsid w:val="00F3736F"/>
    <w:rsid w:val="00F376B1"/>
    <w:rsid w:val="00F37AE2"/>
    <w:rsid w:val="00F37C08"/>
    <w:rsid w:val="00F37FEF"/>
    <w:rsid w:val="00F405DF"/>
    <w:rsid w:val="00F40715"/>
    <w:rsid w:val="00F4087C"/>
    <w:rsid w:val="00F40CF9"/>
    <w:rsid w:val="00F40F93"/>
    <w:rsid w:val="00F40FBF"/>
    <w:rsid w:val="00F411C4"/>
    <w:rsid w:val="00F41219"/>
    <w:rsid w:val="00F4129E"/>
    <w:rsid w:val="00F41311"/>
    <w:rsid w:val="00F413CA"/>
    <w:rsid w:val="00F414A9"/>
    <w:rsid w:val="00F416F3"/>
    <w:rsid w:val="00F41B38"/>
    <w:rsid w:val="00F41C1F"/>
    <w:rsid w:val="00F41E53"/>
    <w:rsid w:val="00F42458"/>
    <w:rsid w:val="00F4254B"/>
    <w:rsid w:val="00F4260B"/>
    <w:rsid w:val="00F42850"/>
    <w:rsid w:val="00F42C97"/>
    <w:rsid w:val="00F42E38"/>
    <w:rsid w:val="00F42F47"/>
    <w:rsid w:val="00F42FB5"/>
    <w:rsid w:val="00F4326C"/>
    <w:rsid w:val="00F4357E"/>
    <w:rsid w:val="00F435D1"/>
    <w:rsid w:val="00F4361A"/>
    <w:rsid w:val="00F4365A"/>
    <w:rsid w:val="00F43F02"/>
    <w:rsid w:val="00F4408E"/>
    <w:rsid w:val="00F44106"/>
    <w:rsid w:val="00F4479B"/>
    <w:rsid w:val="00F44B92"/>
    <w:rsid w:val="00F44C6C"/>
    <w:rsid w:val="00F44D14"/>
    <w:rsid w:val="00F44E77"/>
    <w:rsid w:val="00F44F84"/>
    <w:rsid w:val="00F455BF"/>
    <w:rsid w:val="00F455CB"/>
    <w:rsid w:val="00F455F2"/>
    <w:rsid w:val="00F456F1"/>
    <w:rsid w:val="00F45954"/>
    <w:rsid w:val="00F45A96"/>
    <w:rsid w:val="00F45ACC"/>
    <w:rsid w:val="00F45BCB"/>
    <w:rsid w:val="00F45CC0"/>
    <w:rsid w:val="00F45FAC"/>
    <w:rsid w:val="00F45FEC"/>
    <w:rsid w:val="00F460BB"/>
    <w:rsid w:val="00F466A9"/>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052"/>
    <w:rsid w:val="00F512CA"/>
    <w:rsid w:val="00F51422"/>
    <w:rsid w:val="00F51426"/>
    <w:rsid w:val="00F51570"/>
    <w:rsid w:val="00F517F4"/>
    <w:rsid w:val="00F51AF1"/>
    <w:rsid w:val="00F51C2D"/>
    <w:rsid w:val="00F5229E"/>
    <w:rsid w:val="00F522B8"/>
    <w:rsid w:val="00F522EB"/>
    <w:rsid w:val="00F525F8"/>
    <w:rsid w:val="00F526BB"/>
    <w:rsid w:val="00F527FF"/>
    <w:rsid w:val="00F52868"/>
    <w:rsid w:val="00F532EE"/>
    <w:rsid w:val="00F53906"/>
    <w:rsid w:val="00F53BE5"/>
    <w:rsid w:val="00F53E63"/>
    <w:rsid w:val="00F53E96"/>
    <w:rsid w:val="00F541E4"/>
    <w:rsid w:val="00F54393"/>
    <w:rsid w:val="00F544CB"/>
    <w:rsid w:val="00F5468E"/>
    <w:rsid w:val="00F54A51"/>
    <w:rsid w:val="00F54B88"/>
    <w:rsid w:val="00F54E6B"/>
    <w:rsid w:val="00F550A9"/>
    <w:rsid w:val="00F5529E"/>
    <w:rsid w:val="00F555A3"/>
    <w:rsid w:val="00F55954"/>
    <w:rsid w:val="00F55A42"/>
    <w:rsid w:val="00F55BC9"/>
    <w:rsid w:val="00F55BEC"/>
    <w:rsid w:val="00F55CB3"/>
    <w:rsid w:val="00F55EAA"/>
    <w:rsid w:val="00F560C2"/>
    <w:rsid w:val="00F563A2"/>
    <w:rsid w:val="00F5680B"/>
    <w:rsid w:val="00F56969"/>
    <w:rsid w:val="00F56BC0"/>
    <w:rsid w:val="00F56C09"/>
    <w:rsid w:val="00F576B7"/>
    <w:rsid w:val="00F57727"/>
    <w:rsid w:val="00F578BE"/>
    <w:rsid w:val="00F57DC1"/>
    <w:rsid w:val="00F57ED2"/>
    <w:rsid w:val="00F6011B"/>
    <w:rsid w:val="00F60493"/>
    <w:rsid w:val="00F6062E"/>
    <w:rsid w:val="00F60920"/>
    <w:rsid w:val="00F60AED"/>
    <w:rsid w:val="00F60F4F"/>
    <w:rsid w:val="00F60F6A"/>
    <w:rsid w:val="00F610D0"/>
    <w:rsid w:val="00F6125D"/>
    <w:rsid w:val="00F61710"/>
    <w:rsid w:val="00F617CC"/>
    <w:rsid w:val="00F61B08"/>
    <w:rsid w:val="00F61C91"/>
    <w:rsid w:val="00F61FAC"/>
    <w:rsid w:val="00F61FD4"/>
    <w:rsid w:val="00F621C9"/>
    <w:rsid w:val="00F62921"/>
    <w:rsid w:val="00F629BA"/>
    <w:rsid w:val="00F62DE2"/>
    <w:rsid w:val="00F633AE"/>
    <w:rsid w:val="00F6341A"/>
    <w:rsid w:val="00F63495"/>
    <w:rsid w:val="00F637DB"/>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6A2"/>
    <w:rsid w:val="00F668CB"/>
    <w:rsid w:val="00F66B88"/>
    <w:rsid w:val="00F66EB8"/>
    <w:rsid w:val="00F66EFA"/>
    <w:rsid w:val="00F67086"/>
    <w:rsid w:val="00F673A9"/>
    <w:rsid w:val="00F6747A"/>
    <w:rsid w:val="00F67773"/>
    <w:rsid w:val="00F6777D"/>
    <w:rsid w:val="00F677EA"/>
    <w:rsid w:val="00F67808"/>
    <w:rsid w:val="00F67CE6"/>
    <w:rsid w:val="00F67D81"/>
    <w:rsid w:val="00F70006"/>
    <w:rsid w:val="00F70090"/>
    <w:rsid w:val="00F7022C"/>
    <w:rsid w:val="00F70E0A"/>
    <w:rsid w:val="00F70F79"/>
    <w:rsid w:val="00F7102A"/>
    <w:rsid w:val="00F71289"/>
    <w:rsid w:val="00F7155D"/>
    <w:rsid w:val="00F71573"/>
    <w:rsid w:val="00F7181B"/>
    <w:rsid w:val="00F71865"/>
    <w:rsid w:val="00F71D8E"/>
    <w:rsid w:val="00F72203"/>
    <w:rsid w:val="00F7222D"/>
    <w:rsid w:val="00F72292"/>
    <w:rsid w:val="00F724E9"/>
    <w:rsid w:val="00F72743"/>
    <w:rsid w:val="00F727BE"/>
    <w:rsid w:val="00F7285E"/>
    <w:rsid w:val="00F728C0"/>
    <w:rsid w:val="00F72913"/>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833"/>
    <w:rsid w:val="00F758B4"/>
    <w:rsid w:val="00F769F3"/>
    <w:rsid w:val="00F76F07"/>
    <w:rsid w:val="00F77167"/>
    <w:rsid w:val="00F77338"/>
    <w:rsid w:val="00F775AE"/>
    <w:rsid w:val="00F77EBB"/>
    <w:rsid w:val="00F77F55"/>
    <w:rsid w:val="00F77F70"/>
    <w:rsid w:val="00F80204"/>
    <w:rsid w:val="00F80723"/>
    <w:rsid w:val="00F80AE1"/>
    <w:rsid w:val="00F80D02"/>
    <w:rsid w:val="00F80E1D"/>
    <w:rsid w:val="00F80F3B"/>
    <w:rsid w:val="00F81119"/>
    <w:rsid w:val="00F811D1"/>
    <w:rsid w:val="00F81294"/>
    <w:rsid w:val="00F8141B"/>
    <w:rsid w:val="00F81433"/>
    <w:rsid w:val="00F81678"/>
    <w:rsid w:val="00F8172A"/>
    <w:rsid w:val="00F81B01"/>
    <w:rsid w:val="00F81C0E"/>
    <w:rsid w:val="00F81C53"/>
    <w:rsid w:val="00F820E8"/>
    <w:rsid w:val="00F822FD"/>
    <w:rsid w:val="00F82737"/>
    <w:rsid w:val="00F82C50"/>
    <w:rsid w:val="00F82E30"/>
    <w:rsid w:val="00F82F10"/>
    <w:rsid w:val="00F83045"/>
    <w:rsid w:val="00F834FA"/>
    <w:rsid w:val="00F83559"/>
    <w:rsid w:val="00F835F8"/>
    <w:rsid w:val="00F836F2"/>
    <w:rsid w:val="00F83886"/>
    <w:rsid w:val="00F838C9"/>
    <w:rsid w:val="00F839E6"/>
    <w:rsid w:val="00F839F6"/>
    <w:rsid w:val="00F83A89"/>
    <w:rsid w:val="00F83DA0"/>
    <w:rsid w:val="00F83DF6"/>
    <w:rsid w:val="00F83F17"/>
    <w:rsid w:val="00F840E1"/>
    <w:rsid w:val="00F8416D"/>
    <w:rsid w:val="00F842F2"/>
    <w:rsid w:val="00F843E9"/>
    <w:rsid w:val="00F8442C"/>
    <w:rsid w:val="00F844FC"/>
    <w:rsid w:val="00F8463D"/>
    <w:rsid w:val="00F8499D"/>
    <w:rsid w:val="00F84B72"/>
    <w:rsid w:val="00F84CCD"/>
    <w:rsid w:val="00F85233"/>
    <w:rsid w:val="00F85772"/>
    <w:rsid w:val="00F8585B"/>
    <w:rsid w:val="00F858E9"/>
    <w:rsid w:val="00F859C9"/>
    <w:rsid w:val="00F85D8B"/>
    <w:rsid w:val="00F85E7B"/>
    <w:rsid w:val="00F86464"/>
    <w:rsid w:val="00F8671E"/>
    <w:rsid w:val="00F86811"/>
    <w:rsid w:val="00F86A91"/>
    <w:rsid w:val="00F86C4D"/>
    <w:rsid w:val="00F87011"/>
    <w:rsid w:val="00F8761B"/>
    <w:rsid w:val="00F8795D"/>
    <w:rsid w:val="00F87AD3"/>
    <w:rsid w:val="00F87EE7"/>
    <w:rsid w:val="00F90ACB"/>
    <w:rsid w:val="00F90EB3"/>
    <w:rsid w:val="00F90F10"/>
    <w:rsid w:val="00F90F9F"/>
    <w:rsid w:val="00F90FA6"/>
    <w:rsid w:val="00F9102B"/>
    <w:rsid w:val="00F91269"/>
    <w:rsid w:val="00F91306"/>
    <w:rsid w:val="00F91434"/>
    <w:rsid w:val="00F915FC"/>
    <w:rsid w:val="00F91D33"/>
    <w:rsid w:val="00F92116"/>
    <w:rsid w:val="00F926CD"/>
    <w:rsid w:val="00F92774"/>
    <w:rsid w:val="00F929FA"/>
    <w:rsid w:val="00F92D70"/>
    <w:rsid w:val="00F92ECE"/>
    <w:rsid w:val="00F92F3F"/>
    <w:rsid w:val="00F9309D"/>
    <w:rsid w:val="00F932E9"/>
    <w:rsid w:val="00F93305"/>
    <w:rsid w:val="00F933E6"/>
    <w:rsid w:val="00F9363F"/>
    <w:rsid w:val="00F937B9"/>
    <w:rsid w:val="00F93999"/>
    <w:rsid w:val="00F93ACE"/>
    <w:rsid w:val="00F93B89"/>
    <w:rsid w:val="00F93E5B"/>
    <w:rsid w:val="00F94049"/>
    <w:rsid w:val="00F942F1"/>
    <w:rsid w:val="00F94623"/>
    <w:rsid w:val="00F9470F"/>
    <w:rsid w:val="00F94AAB"/>
    <w:rsid w:val="00F94C9A"/>
    <w:rsid w:val="00F94CBD"/>
    <w:rsid w:val="00F9546F"/>
    <w:rsid w:val="00F95570"/>
    <w:rsid w:val="00F955C1"/>
    <w:rsid w:val="00F95E73"/>
    <w:rsid w:val="00F9606D"/>
    <w:rsid w:val="00F961A1"/>
    <w:rsid w:val="00F96423"/>
    <w:rsid w:val="00F96D06"/>
    <w:rsid w:val="00F9708F"/>
    <w:rsid w:val="00F97095"/>
    <w:rsid w:val="00F974C6"/>
    <w:rsid w:val="00F976CC"/>
    <w:rsid w:val="00F97731"/>
    <w:rsid w:val="00F97944"/>
    <w:rsid w:val="00F97C68"/>
    <w:rsid w:val="00FA0045"/>
    <w:rsid w:val="00FA0525"/>
    <w:rsid w:val="00FA067C"/>
    <w:rsid w:val="00FA0885"/>
    <w:rsid w:val="00FA08AD"/>
    <w:rsid w:val="00FA0AE7"/>
    <w:rsid w:val="00FA0B26"/>
    <w:rsid w:val="00FA0D7B"/>
    <w:rsid w:val="00FA1646"/>
    <w:rsid w:val="00FA16B5"/>
    <w:rsid w:val="00FA1903"/>
    <w:rsid w:val="00FA1BFE"/>
    <w:rsid w:val="00FA1EA9"/>
    <w:rsid w:val="00FA1ECC"/>
    <w:rsid w:val="00FA2030"/>
    <w:rsid w:val="00FA2043"/>
    <w:rsid w:val="00FA2411"/>
    <w:rsid w:val="00FA2416"/>
    <w:rsid w:val="00FA24AF"/>
    <w:rsid w:val="00FA2543"/>
    <w:rsid w:val="00FA2823"/>
    <w:rsid w:val="00FA2A3F"/>
    <w:rsid w:val="00FA2C5F"/>
    <w:rsid w:val="00FA2F02"/>
    <w:rsid w:val="00FA2F23"/>
    <w:rsid w:val="00FA316A"/>
    <w:rsid w:val="00FA324A"/>
    <w:rsid w:val="00FA3377"/>
    <w:rsid w:val="00FA33FA"/>
    <w:rsid w:val="00FA38F0"/>
    <w:rsid w:val="00FA3C45"/>
    <w:rsid w:val="00FA3C90"/>
    <w:rsid w:val="00FA4005"/>
    <w:rsid w:val="00FA438D"/>
    <w:rsid w:val="00FA444F"/>
    <w:rsid w:val="00FA46A9"/>
    <w:rsid w:val="00FA4EB5"/>
    <w:rsid w:val="00FA4FF8"/>
    <w:rsid w:val="00FA5133"/>
    <w:rsid w:val="00FA5296"/>
    <w:rsid w:val="00FA54C6"/>
    <w:rsid w:val="00FA564E"/>
    <w:rsid w:val="00FA5AB4"/>
    <w:rsid w:val="00FA5B60"/>
    <w:rsid w:val="00FA5BCB"/>
    <w:rsid w:val="00FA637E"/>
    <w:rsid w:val="00FA64C8"/>
    <w:rsid w:val="00FA671E"/>
    <w:rsid w:val="00FA681C"/>
    <w:rsid w:val="00FA68E4"/>
    <w:rsid w:val="00FA6BE0"/>
    <w:rsid w:val="00FA6CE3"/>
    <w:rsid w:val="00FA71C8"/>
    <w:rsid w:val="00FA720C"/>
    <w:rsid w:val="00FA766B"/>
    <w:rsid w:val="00FA7D34"/>
    <w:rsid w:val="00FA7E50"/>
    <w:rsid w:val="00FA7E72"/>
    <w:rsid w:val="00FA7EBB"/>
    <w:rsid w:val="00FB00C9"/>
    <w:rsid w:val="00FB084B"/>
    <w:rsid w:val="00FB0AC5"/>
    <w:rsid w:val="00FB0C32"/>
    <w:rsid w:val="00FB0DD6"/>
    <w:rsid w:val="00FB0E0E"/>
    <w:rsid w:val="00FB0E87"/>
    <w:rsid w:val="00FB0FF6"/>
    <w:rsid w:val="00FB108B"/>
    <w:rsid w:val="00FB11D2"/>
    <w:rsid w:val="00FB133A"/>
    <w:rsid w:val="00FB1342"/>
    <w:rsid w:val="00FB139A"/>
    <w:rsid w:val="00FB161D"/>
    <w:rsid w:val="00FB1CF0"/>
    <w:rsid w:val="00FB216C"/>
    <w:rsid w:val="00FB2525"/>
    <w:rsid w:val="00FB2649"/>
    <w:rsid w:val="00FB28DE"/>
    <w:rsid w:val="00FB297F"/>
    <w:rsid w:val="00FB2AEE"/>
    <w:rsid w:val="00FB2B25"/>
    <w:rsid w:val="00FB2B91"/>
    <w:rsid w:val="00FB2B99"/>
    <w:rsid w:val="00FB2C5B"/>
    <w:rsid w:val="00FB2CF9"/>
    <w:rsid w:val="00FB2E7A"/>
    <w:rsid w:val="00FB3179"/>
    <w:rsid w:val="00FB32C6"/>
    <w:rsid w:val="00FB335A"/>
    <w:rsid w:val="00FB37DD"/>
    <w:rsid w:val="00FB3AE4"/>
    <w:rsid w:val="00FB3EB8"/>
    <w:rsid w:val="00FB3ED3"/>
    <w:rsid w:val="00FB43D9"/>
    <w:rsid w:val="00FB489E"/>
    <w:rsid w:val="00FB4984"/>
    <w:rsid w:val="00FB4AA2"/>
    <w:rsid w:val="00FB4B09"/>
    <w:rsid w:val="00FB4B9C"/>
    <w:rsid w:val="00FB4C32"/>
    <w:rsid w:val="00FB4CAC"/>
    <w:rsid w:val="00FB54C8"/>
    <w:rsid w:val="00FB5542"/>
    <w:rsid w:val="00FB5559"/>
    <w:rsid w:val="00FB5818"/>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77F"/>
    <w:rsid w:val="00FC27AF"/>
    <w:rsid w:val="00FC2C58"/>
    <w:rsid w:val="00FC2CAE"/>
    <w:rsid w:val="00FC2D0E"/>
    <w:rsid w:val="00FC37D4"/>
    <w:rsid w:val="00FC3A9A"/>
    <w:rsid w:val="00FC3F63"/>
    <w:rsid w:val="00FC42E1"/>
    <w:rsid w:val="00FC4400"/>
    <w:rsid w:val="00FC4456"/>
    <w:rsid w:val="00FC4501"/>
    <w:rsid w:val="00FC4798"/>
    <w:rsid w:val="00FC4834"/>
    <w:rsid w:val="00FC488D"/>
    <w:rsid w:val="00FC4E46"/>
    <w:rsid w:val="00FC4FB1"/>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CA0"/>
    <w:rsid w:val="00FC6E31"/>
    <w:rsid w:val="00FC6F6A"/>
    <w:rsid w:val="00FC6FE5"/>
    <w:rsid w:val="00FC703D"/>
    <w:rsid w:val="00FC7245"/>
    <w:rsid w:val="00FC7269"/>
    <w:rsid w:val="00FC7426"/>
    <w:rsid w:val="00FC7683"/>
    <w:rsid w:val="00FC773F"/>
    <w:rsid w:val="00FC7934"/>
    <w:rsid w:val="00FC7C4F"/>
    <w:rsid w:val="00FC7D0C"/>
    <w:rsid w:val="00FC7F9F"/>
    <w:rsid w:val="00FD0107"/>
    <w:rsid w:val="00FD04BB"/>
    <w:rsid w:val="00FD04C9"/>
    <w:rsid w:val="00FD09A2"/>
    <w:rsid w:val="00FD0D97"/>
    <w:rsid w:val="00FD11BF"/>
    <w:rsid w:val="00FD1223"/>
    <w:rsid w:val="00FD1356"/>
    <w:rsid w:val="00FD136A"/>
    <w:rsid w:val="00FD1490"/>
    <w:rsid w:val="00FD16B9"/>
    <w:rsid w:val="00FD1BE0"/>
    <w:rsid w:val="00FD1C49"/>
    <w:rsid w:val="00FD1CEF"/>
    <w:rsid w:val="00FD1CF8"/>
    <w:rsid w:val="00FD208C"/>
    <w:rsid w:val="00FD23B3"/>
    <w:rsid w:val="00FD291E"/>
    <w:rsid w:val="00FD2E02"/>
    <w:rsid w:val="00FD2EB5"/>
    <w:rsid w:val="00FD2EC3"/>
    <w:rsid w:val="00FD2EE4"/>
    <w:rsid w:val="00FD341E"/>
    <w:rsid w:val="00FD3495"/>
    <w:rsid w:val="00FD36F5"/>
    <w:rsid w:val="00FD3810"/>
    <w:rsid w:val="00FD39FC"/>
    <w:rsid w:val="00FD3B6C"/>
    <w:rsid w:val="00FD3BC6"/>
    <w:rsid w:val="00FD3DFA"/>
    <w:rsid w:val="00FD425B"/>
    <w:rsid w:val="00FD4505"/>
    <w:rsid w:val="00FD47D9"/>
    <w:rsid w:val="00FD4817"/>
    <w:rsid w:val="00FD4A11"/>
    <w:rsid w:val="00FD4AAD"/>
    <w:rsid w:val="00FD4E1E"/>
    <w:rsid w:val="00FD501C"/>
    <w:rsid w:val="00FD589C"/>
    <w:rsid w:val="00FD58F7"/>
    <w:rsid w:val="00FD5C16"/>
    <w:rsid w:val="00FD5D3B"/>
    <w:rsid w:val="00FD5DBE"/>
    <w:rsid w:val="00FD6371"/>
    <w:rsid w:val="00FD6708"/>
    <w:rsid w:val="00FD67FB"/>
    <w:rsid w:val="00FD6A27"/>
    <w:rsid w:val="00FD6A31"/>
    <w:rsid w:val="00FD6AC7"/>
    <w:rsid w:val="00FD7341"/>
    <w:rsid w:val="00FD759E"/>
    <w:rsid w:val="00FD7720"/>
    <w:rsid w:val="00FD7C61"/>
    <w:rsid w:val="00FD7F05"/>
    <w:rsid w:val="00FE000E"/>
    <w:rsid w:val="00FE0079"/>
    <w:rsid w:val="00FE0725"/>
    <w:rsid w:val="00FE077D"/>
    <w:rsid w:val="00FE08A4"/>
    <w:rsid w:val="00FE08D6"/>
    <w:rsid w:val="00FE09AA"/>
    <w:rsid w:val="00FE0D6A"/>
    <w:rsid w:val="00FE0E3F"/>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CDE"/>
    <w:rsid w:val="00FE3D4D"/>
    <w:rsid w:val="00FE3D94"/>
    <w:rsid w:val="00FE3E39"/>
    <w:rsid w:val="00FE4047"/>
    <w:rsid w:val="00FE4346"/>
    <w:rsid w:val="00FE4A65"/>
    <w:rsid w:val="00FE4D3A"/>
    <w:rsid w:val="00FE505E"/>
    <w:rsid w:val="00FE5118"/>
    <w:rsid w:val="00FE5223"/>
    <w:rsid w:val="00FE531B"/>
    <w:rsid w:val="00FE54C1"/>
    <w:rsid w:val="00FE57FB"/>
    <w:rsid w:val="00FE5E2B"/>
    <w:rsid w:val="00FE5EF4"/>
    <w:rsid w:val="00FE5F32"/>
    <w:rsid w:val="00FE6573"/>
    <w:rsid w:val="00FE66E7"/>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D3E"/>
    <w:rsid w:val="00FF0ECB"/>
    <w:rsid w:val="00FF0FD0"/>
    <w:rsid w:val="00FF112D"/>
    <w:rsid w:val="00FF1209"/>
    <w:rsid w:val="00FF1610"/>
    <w:rsid w:val="00FF1786"/>
    <w:rsid w:val="00FF1879"/>
    <w:rsid w:val="00FF1BB9"/>
    <w:rsid w:val="00FF1CFB"/>
    <w:rsid w:val="00FF1ED0"/>
    <w:rsid w:val="00FF210F"/>
    <w:rsid w:val="00FF22CC"/>
    <w:rsid w:val="00FF22F1"/>
    <w:rsid w:val="00FF2425"/>
    <w:rsid w:val="00FF28FB"/>
    <w:rsid w:val="00FF2C47"/>
    <w:rsid w:val="00FF303E"/>
    <w:rsid w:val="00FF326A"/>
    <w:rsid w:val="00FF329C"/>
    <w:rsid w:val="00FF36E3"/>
    <w:rsid w:val="00FF3828"/>
    <w:rsid w:val="00FF39CB"/>
    <w:rsid w:val="00FF3AA1"/>
    <w:rsid w:val="00FF3EA4"/>
    <w:rsid w:val="00FF406C"/>
    <w:rsid w:val="00FF4082"/>
    <w:rsid w:val="00FF4467"/>
    <w:rsid w:val="00FF472B"/>
    <w:rsid w:val="00FF4B79"/>
    <w:rsid w:val="00FF4D58"/>
    <w:rsid w:val="00FF4D76"/>
    <w:rsid w:val="00FF4F95"/>
    <w:rsid w:val="00FF51AF"/>
    <w:rsid w:val="00FF5BFB"/>
    <w:rsid w:val="00FF6158"/>
    <w:rsid w:val="00FF6B53"/>
    <w:rsid w:val="00FF6B88"/>
    <w:rsid w:val="00FF6C18"/>
    <w:rsid w:val="00FF6CEB"/>
    <w:rsid w:val="00FF6FAD"/>
    <w:rsid w:val="00FF7A4B"/>
    <w:rsid w:val="00FF7CDD"/>
    <w:rsid w:val="00FF7D52"/>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7A98BBE"/>
  <w15:docId w15:val="{89AFCD58-6ADC-4C96-9078-7BF1B474D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before="120" w:after="120" w:line="260" w:lineRule="exact"/>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1E1F"/>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2"/>
    <w:qFormat/>
    <w:rsid w:val="00BC15A4"/>
    <w:pPr>
      <w:numPr>
        <w:ilvl w:val="1"/>
      </w:numPr>
      <w:pBdr>
        <w:top w:val="none" w:sz="0" w:space="0" w:color="auto"/>
      </w:pBdr>
      <w:outlineLvl w:val="1"/>
    </w:pPr>
    <w:rPr>
      <w:rFonts w:eastAsiaTheme="minorEastAsia" w:cs="Arial"/>
      <w:bCs/>
      <w:iCs/>
      <w:sz w:val="28"/>
      <w:szCs w:val="28"/>
    </w:rPr>
  </w:style>
  <w:style w:type="paragraph" w:styleId="3">
    <w:name w:val="heading 3"/>
    <w:basedOn w:val="20"/>
    <w:next w:val="a"/>
    <w:link w:val="30"/>
    <w:qFormat/>
    <w:rsid w:val="00935871"/>
    <w:pPr>
      <w:numPr>
        <w:ilvl w:val="2"/>
      </w:numPr>
      <w:spacing w:before="240" w:after="60"/>
      <w:outlineLvl w:val="2"/>
    </w:pPr>
    <w:rPr>
      <w:b/>
      <w:bCs w:val="0"/>
      <w:sz w:val="24"/>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uiPriority w:val="99"/>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aliases w:val="TableGrid"/>
    <w:basedOn w:val="a2"/>
    <w:uiPriority w:val="5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uiPriority w:val="99"/>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pPr>
    <w:rPr>
      <w:rFonts w:ascii="Arial" w:hAnsi="Arial" w:cs="Arial"/>
      <w:color w:val="0000FF"/>
      <w:kern w:val="2"/>
    </w:rPr>
  </w:style>
  <w:style w:type="character" w:customStyle="1" w:styleId="30">
    <w:name w:val="标题 3 字符"/>
    <w:link w:val="3"/>
    <w:qFormat/>
    <w:rsid w:val="00935871"/>
    <w:rPr>
      <w:rFonts w:ascii="Arial" w:hAnsi="Arial" w:cs="Arial"/>
      <w:b/>
      <w:iCs/>
      <w:sz w:val="24"/>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pPr>
    <w:rPr>
      <w:rFonts w:eastAsia="Times New Roman"/>
      <w:kern w:val="2"/>
      <w:lang w:val="en-G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P"/>
    <w:basedOn w:val="a"/>
    <w:link w:val="af3"/>
    <w:uiPriority w:val="34"/>
    <w:qFormat/>
    <w:rsid w:val="00BC15A4"/>
    <w:pPr>
      <w:widowControl w:val="0"/>
      <w:ind w:firstLineChars="200" w:firstLine="420"/>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0">
    <w:name w:val="references"/>
    <w:qFormat/>
    <w:rsid w:val="00BC15A4"/>
    <w:pPr>
      <w:numPr>
        <w:numId w:val="4"/>
      </w:numPr>
      <w:spacing w:after="50" w:line="180" w:lineRule="exact"/>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2">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link w:val="B3Char"/>
    <w:qFormat/>
    <w:rsid w:val="00BC15A4"/>
    <w:pPr>
      <w:spacing w:after="180"/>
      <w:ind w:left="1135" w:hanging="284"/>
      <w:contextualSpacing w:val="0"/>
    </w:pPr>
    <w:rPr>
      <w:szCs w:val="20"/>
    </w:rPr>
  </w:style>
  <w:style w:type="character" w:customStyle="1" w:styleId="13">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0">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BC15A4"/>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3">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uiPriority w:val="99"/>
    <w:qFormat/>
    <w:rsid w:val="00F20273"/>
    <w:rPr>
      <w:lang w:val="en-GB" w:eastAsia="en-US"/>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6">
    <w:name w:val="未处理的提及1"/>
    <w:basedOn w:val="a1"/>
    <w:uiPriority w:val="99"/>
    <w:semiHidden/>
    <w:unhideWhenUsed/>
    <w:rsid w:val="00901A73"/>
    <w:rPr>
      <w:color w:val="605E5C"/>
      <w:shd w:val="clear" w:color="auto" w:fill="E1DFDD"/>
    </w:rPr>
  </w:style>
  <w:style w:type="paragraph" w:customStyle="1" w:styleId="24">
    <w:name w:val="正文2"/>
    <w:rsid w:val="00DB6369"/>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pPr>
    <w:rPr>
      <w:rFonts w:eastAsia="宋体"/>
      <w:kern w:val="2"/>
      <w:sz w:val="24"/>
      <w:lang w:val="en-US" w:eastAsia="zh-CN"/>
    </w:rPr>
  </w:style>
  <w:style w:type="character" w:customStyle="1" w:styleId="22">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pPr>
    <w:rPr>
      <w:rFonts w:eastAsia="Malgun Gothic"/>
      <w:szCs w:val="20"/>
    </w:rPr>
  </w:style>
  <w:style w:type="numbering" w:customStyle="1" w:styleId="StyleBulletedSymbolsymbolLeft025Hanging0251">
    <w:name w:val="Style Bulleted Symbol (symbol) Left:  0.25&quot; Hanging:  0.25&quot;1"/>
    <w:basedOn w:val="a3"/>
    <w:rsid w:val="00EC17FB"/>
    <w:pPr>
      <w:numPr>
        <w:numId w:val="10"/>
      </w:numPr>
    </w:pPr>
  </w:style>
  <w:style w:type="paragraph" w:customStyle="1" w:styleId="3GPPText">
    <w:name w:val="3GPP Text"/>
    <w:basedOn w:val="a"/>
    <w:link w:val="3GPPTextChar"/>
    <w:qFormat/>
    <w:rsid w:val="00704418"/>
    <w:pPr>
      <w:overflowPunct w:val="0"/>
      <w:autoSpaceDE w:val="0"/>
      <w:autoSpaceDN w:val="0"/>
      <w:adjustRightInd w:val="0"/>
      <w:textAlignment w:val="baseline"/>
    </w:pPr>
    <w:rPr>
      <w:rFonts w:eastAsia="宋体"/>
      <w:sz w:val="22"/>
      <w:szCs w:val="20"/>
      <w:lang w:val="en-US"/>
    </w:rPr>
  </w:style>
  <w:style w:type="character" w:customStyle="1" w:styleId="3GPPTextChar">
    <w:name w:val="3GPP Text Char"/>
    <w:link w:val="3GPPText"/>
    <w:qFormat/>
    <w:rsid w:val="00704418"/>
    <w:rPr>
      <w:rFonts w:eastAsia="宋体"/>
      <w:sz w:val="22"/>
      <w:lang w:eastAsia="en-US"/>
    </w:rPr>
  </w:style>
  <w:style w:type="character" w:customStyle="1" w:styleId="B2Char">
    <w:name w:val="B2 Char"/>
    <w:link w:val="B2"/>
    <w:qFormat/>
    <w:locked/>
    <w:rsid w:val="00821CEE"/>
    <w:rPr>
      <w:rFonts w:eastAsia="Times New Roman"/>
      <w:lang w:val="en-GB" w:eastAsia="en-GB"/>
    </w:rPr>
  </w:style>
  <w:style w:type="character" w:customStyle="1" w:styleId="B3Char">
    <w:name w:val="B3 Char"/>
    <w:link w:val="B3"/>
    <w:qFormat/>
    <w:rsid w:val="006F70E8"/>
    <w:rPr>
      <w:rFonts w:eastAsia="Times New Roman"/>
      <w:lang w:val="en-GB" w:eastAsia="en-US"/>
    </w:rPr>
  </w:style>
  <w:style w:type="character" w:customStyle="1" w:styleId="0MaintextChar">
    <w:name w:val="0 Main text Char"/>
    <w:link w:val="0Maintext"/>
    <w:qFormat/>
    <w:locked/>
    <w:rsid w:val="008304A8"/>
    <w:rPr>
      <w:lang w:val="en-GB" w:eastAsia="en-US"/>
    </w:rPr>
  </w:style>
  <w:style w:type="paragraph" w:customStyle="1" w:styleId="0Maintext">
    <w:name w:val="0 Main text"/>
    <w:basedOn w:val="a"/>
    <w:link w:val="0MaintextChar"/>
    <w:qFormat/>
    <w:rsid w:val="008304A8"/>
    <w:rPr>
      <w:rFonts w:eastAsiaTheme="minorEastAsia"/>
      <w:szCs w:val="20"/>
    </w:rPr>
  </w:style>
  <w:style w:type="paragraph" w:customStyle="1" w:styleId="textintend1">
    <w:name w:val="text intend 1"/>
    <w:basedOn w:val="text"/>
    <w:rsid w:val="009A0A42"/>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x-none"/>
    </w:rPr>
  </w:style>
  <w:style w:type="character" w:customStyle="1" w:styleId="TAHChar">
    <w:name w:val="TAH Char"/>
    <w:qFormat/>
    <w:rsid w:val="00776DFD"/>
    <w:rPr>
      <w:rFonts w:ascii="Arial" w:hAnsi="Arial"/>
      <w:b/>
      <w:sz w:val="18"/>
    </w:rPr>
  </w:style>
  <w:style w:type="character" w:customStyle="1" w:styleId="TALCar">
    <w:name w:val="TAL Car"/>
    <w:locked/>
    <w:rsid w:val="00222E52"/>
    <w:rPr>
      <w:rFonts w:ascii="Arial" w:hAnsi="Arial"/>
      <w:sz w:val="18"/>
      <w:lang w:eastAsia="en-US"/>
    </w:rPr>
  </w:style>
  <w:style w:type="table" w:customStyle="1" w:styleId="17">
    <w:name w:val="网格型1"/>
    <w:basedOn w:val="a2"/>
    <w:next w:val="af"/>
    <w:uiPriority w:val="39"/>
    <w:qFormat/>
    <w:rsid w:val="00330E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next w:val="a"/>
    <w:qFormat/>
    <w:rsid w:val="00330EC7"/>
    <w:pPr>
      <w:numPr>
        <w:numId w:val="14"/>
      </w:numPr>
      <w:tabs>
        <w:tab w:val="num" w:pos="360"/>
      </w:tabs>
      <w:spacing w:beforeLines="50" w:before="50" w:afterLines="50" w:after="50"/>
      <w:ind w:left="0" w:firstLine="0"/>
    </w:pPr>
    <w:rPr>
      <w:rFonts w:eastAsia="宋体"/>
      <w:b/>
      <w:szCs w:val="20"/>
      <w:lang w:val="en-US" w:eastAsia="zh-CN"/>
    </w:rPr>
  </w:style>
  <w:style w:type="paragraph" w:customStyle="1" w:styleId="table">
    <w:name w:val="table"/>
    <w:basedOn w:val="a"/>
    <w:next w:val="a"/>
    <w:qFormat/>
    <w:rsid w:val="00330EC7"/>
    <w:pPr>
      <w:numPr>
        <w:numId w:val="16"/>
      </w:numPr>
      <w:tabs>
        <w:tab w:val="left" w:pos="360"/>
      </w:tabs>
      <w:jc w:val="center"/>
    </w:pPr>
    <w:rPr>
      <w:rFonts w:eastAsia="宋体"/>
      <w:lang w:val="en-US" w:eastAsia="zh-CN"/>
    </w:rPr>
  </w:style>
  <w:style w:type="paragraph" w:customStyle="1" w:styleId="observation">
    <w:name w:val="observation"/>
    <w:basedOn w:val="proposal"/>
    <w:autoRedefine/>
    <w:qFormat/>
    <w:rsid w:val="00330EC7"/>
    <w:pPr>
      <w:widowControl w:val="0"/>
      <w:numPr>
        <w:numId w:val="17"/>
      </w:numPr>
      <w:tabs>
        <w:tab w:val="left" w:pos="322"/>
        <w:tab w:val="num" w:pos="360"/>
      </w:tabs>
      <w:snapToGrid w:val="0"/>
      <w:spacing w:before="120" w:after="120"/>
      <w:ind w:left="420" w:hanging="360"/>
      <w:mirrorIndents/>
    </w:pPr>
    <w:rPr>
      <w:color w:val="000000"/>
    </w:rPr>
  </w:style>
  <w:style w:type="paragraph" w:customStyle="1" w:styleId="figure">
    <w:name w:val="figure"/>
    <w:basedOn w:val="a"/>
    <w:next w:val="a"/>
    <w:qFormat/>
    <w:rsid w:val="00330EC7"/>
    <w:pPr>
      <w:numPr>
        <w:numId w:val="15"/>
      </w:numPr>
      <w:jc w:val="center"/>
    </w:pPr>
    <w:rPr>
      <w:lang w:val="en-US"/>
    </w:rPr>
  </w:style>
  <w:style w:type="paragraph" w:customStyle="1" w:styleId="B4">
    <w:name w:val="B4"/>
    <w:basedOn w:val="a"/>
    <w:rsid w:val="00254FBB"/>
    <w:pPr>
      <w:spacing w:after="180"/>
      <w:ind w:left="1418" w:hanging="284"/>
    </w:pPr>
    <w:rPr>
      <w:rFonts w:eastAsia="MS Mincho"/>
      <w:szCs w:val="20"/>
    </w:rPr>
  </w:style>
  <w:style w:type="paragraph" w:customStyle="1" w:styleId="References">
    <w:name w:val="References"/>
    <w:basedOn w:val="a"/>
    <w:rsid w:val="00B60E62"/>
    <w:pPr>
      <w:numPr>
        <w:ilvl w:val="2"/>
        <w:numId w:val="32"/>
      </w:numPr>
    </w:pPr>
    <w:rPr>
      <w:lang w:val="en-US"/>
    </w:rPr>
  </w:style>
  <w:style w:type="paragraph" w:customStyle="1" w:styleId="11">
    <w:name w:val="标题 11"/>
    <w:basedOn w:val="a"/>
    <w:next w:val="a"/>
    <w:uiPriority w:val="99"/>
    <w:qFormat/>
    <w:rsid w:val="00C94C90"/>
    <w:pPr>
      <w:numPr>
        <w:numId w:val="44"/>
      </w:numPr>
      <w:outlineLvl w:val="0"/>
    </w:pPr>
    <w:rPr>
      <w:rFonts w:ascii="Arial" w:eastAsia="黑体" w:hAnsi="Arial"/>
      <w:b/>
      <w:bCs/>
      <w:sz w:val="30"/>
      <w:szCs w:val="30"/>
      <w:lang w:val="zh-CN" w:eastAsia="zh-CN"/>
    </w:rPr>
  </w:style>
  <w:style w:type="paragraph" w:customStyle="1" w:styleId="21">
    <w:name w:val="标题 21"/>
    <w:basedOn w:val="a"/>
    <w:next w:val="a"/>
    <w:qFormat/>
    <w:rsid w:val="00C94C90"/>
    <w:pPr>
      <w:keepNext/>
      <w:keepLines/>
      <w:numPr>
        <w:ilvl w:val="1"/>
        <w:numId w:val="44"/>
      </w:numPr>
      <w:tabs>
        <w:tab w:val="left" w:pos="576"/>
      </w:tabs>
      <w:spacing w:before="260" w:after="260" w:line="415" w:lineRule="auto"/>
      <w:outlineLvl w:val="1"/>
    </w:pPr>
    <w:rPr>
      <w:rFonts w:ascii="Cambria" w:hAnsi="Cambria"/>
      <w:sz w:val="32"/>
      <w:szCs w:val="32"/>
      <w:lang w:val="en-US" w:eastAsia="zh-CN"/>
    </w:rPr>
  </w:style>
  <w:style w:type="paragraph" w:customStyle="1" w:styleId="61">
    <w:name w:val="标题 61"/>
    <w:basedOn w:val="a"/>
    <w:next w:val="a"/>
    <w:uiPriority w:val="9"/>
    <w:semiHidden/>
    <w:unhideWhenUsed/>
    <w:qFormat/>
    <w:rsid w:val="00C94C90"/>
    <w:pPr>
      <w:keepNext/>
      <w:keepLines/>
      <w:numPr>
        <w:ilvl w:val="5"/>
        <w:numId w:val="44"/>
      </w:numPr>
      <w:tabs>
        <w:tab w:val="left" w:pos="1152"/>
      </w:tabs>
      <w:spacing w:before="240" w:after="64" w:line="319" w:lineRule="auto"/>
      <w:outlineLvl w:val="5"/>
    </w:pPr>
    <w:rPr>
      <w:rFonts w:asciiTheme="majorHAnsi" w:eastAsiaTheme="majorEastAsia" w:hAnsiTheme="majorHAnsi" w:cstheme="majorBidi"/>
      <w:b/>
      <w:bCs/>
      <w:sz w:val="24"/>
      <w:lang w:val="en-US" w:eastAsia="zh-CN"/>
    </w:rPr>
  </w:style>
  <w:style w:type="paragraph" w:customStyle="1" w:styleId="71">
    <w:name w:val="标题 71"/>
    <w:basedOn w:val="a"/>
    <w:next w:val="a"/>
    <w:uiPriority w:val="9"/>
    <w:semiHidden/>
    <w:unhideWhenUsed/>
    <w:qFormat/>
    <w:rsid w:val="00C94C90"/>
    <w:pPr>
      <w:keepNext/>
      <w:keepLines/>
      <w:numPr>
        <w:ilvl w:val="6"/>
        <w:numId w:val="44"/>
      </w:numPr>
      <w:tabs>
        <w:tab w:val="left" w:pos="1296"/>
      </w:tabs>
      <w:spacing w:before="240" w:after="64" w:line="319" w:lineRule="auto"/>
      <w:outlineLvl w:val="6"/>
    </w:pPr>
    <w:rPr>
      <w:b/>
      <w:bCs/>
      <w:sz w:val="24"/>
      <w:lang w:val="en-US" w:eastAsia="zh-CN"/>
    </w:rPr>
  </w:style>
  <w:style w:type="paragraph" w:customStyle="1" w:styleId="81">
    <w:name w:val="标题 81"/>
    <w:basedOn w:val="a"/>
    <w:next w:val="a"/>
    <w:uiPriority w:val="9"/>
    <w:semiHidden/>
    <w:unhideWhenUsed/>
    <w:qFormat/>
    <w:rsid w:val="00C94C90"/>
    <w:pPr>
      <w:keepNext/>
      <w:keepLines/>
      <w:numPr>
        <w:ilvl w:val="7"/>
        <w:numId w:val="44"/>
      </w:numPr>
      <w:tabs>
        <w:tab w:val="left" w:pos="1440"/>
      </w:tabs>
      <w:spacing w:before="240" w:after="64" w:line="319" w:lineRule="auto"/>
      <w:outlineLvl w:val="7"/>
    </w:pPr>
    <w:rPr>
      <w:rFonts w:asciiTheme="majorHAnsi" w:eastAsiaTheme="majorEastAsia" w:hAnsiTheme="majorHAnsi" w:cstheme="majorBidi"/>
      <w:sz w:val="24"/>
      <w:lang w:val="en-US" w:eastAsia="zh-CN"/>
    </w:rPr>
  </w:style>
  <w:style w:type="paragraph" w:customStyle="1" w:styleId="91">
    <w:name w:val="标题 91"/>
    <w:basedOn w:val="a"/>
    <w:next w:val="a"/>
    <w:uiPriority w:val="9"/>
    <w:semiHidden/>
    <w:unhideWhenUsed/>
    <w:qFormat/>
    <w:rsid w:val="00C94C90"/>
    <w:pPr>
      <w:keepNext/>
      <w:keepLines/>
      <w:numPr>
        <w:ilvl w:val="8"/>
        <w:numId w:val="44"/>
      </w:numPr>
      <w:tabs>
        <w:tab w:val="left" w:pos="1584"/>
      </w:tabs>
      <w:spacing w:before="240" w:after="64" w:line="319" w:lineRule="auto"/>
      <w:outlineLvl w:val="8"/>
    </w:pPr>
    <w:rPr>
      <w:rFonts w:asciiTheme="majorHAnsi" w:eastAsiaTheme="majorEastAsia" w:hAnsiTheme="majorHAnsi" w:cstheme="majorBidi"/>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0591">
      <w:bodyDiv w:val="1"/>
      <w:marLeft w:val="0"/>
      <w:marRight w:val="0"/>
      <w:marTop w:val="0"/>
      <w:marBottom w:val="0"/>
      <w:divBdr>
        <w:top w:val="none" w:sz="0" w:space="0" w:color="auto"/>
        <w:left w:val="none" w:sz="0" w:space="0" w:color="auto"/>
        <w:bottom w:val="none" w:sz="0" w:space="0" w:color="auto"/>
        <w:right w:val="none" w:sz="0" w:space="0" w:color="auto"/>
      </w:divBdr>
    </w:div>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75789079">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276107404">
      <w:bodyDiv w:val="1"/>
      <w:marLeft w:val="0"/>
      <w:marRight w:val="0"/>
      <w:marTop w:val="0"/>
      <w:marBottom w:val="0"/>
      <w:divBdr>
        <w:top w:val="none" w:sz="0" w:space="0" w:color="auto"/>
        <w:left w:val="none" w:sz="0" w:space="0" w:color="auto"/>
        <w:bottom w:val="none" w:sz="0" w:space="0" w:color="auto"/>
        <w:right w:val="none" w:sz="0" w:space="0" w:color="auto"/>
      </w:divBdr>
    </w:div>
    <w:div w:id="290064109">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450133249">
      <w:bodyDiv w:val="1"/>
      <w:marLeft w:val="0"/>
      <w:marRight w:val="0"/>
      <w:marTop w:val="0"/>
      <w:marBottom w:val="0"/>
      <w:divBdr>
        <w:top w:val="none" w:sz="0" w:space="0" w:color="auto"/>
        <w:left w:val="none" w:sz="0" w:space="0" w:color="auto"/>
        <w:bottom w:val="none" w:sz="0" w:space="0" w:color="auto"/>
        <w:right w:val="none" w:sz="0" w:space="0" w:color="auto"/>
      </w:divBdr>
    </w:div>
    <w:div w:id="496772010">
      <w:bodyDiv w:val="1"/>
      <w:marLeft w:val="0"/>
      <w:marRight w:val="0"/>
      <w:marTop w:val="0"/>
      <w:marBottom w:val="0"/>
      <w:divBdr>
        <w:top w:val="none" w:sz="0" w:space="0" w:color="auto"/>
        <w:left w:val="none" w:sz="0" w:space="0" w:color="auto"/>
        <w:bottom w:val="none" w:sz="0" w:space="0" w:color="auto"/>
        <w:right w:val="none" w:sz="0" w:space="0" w:color="auto"/>
      </w:divBdr>
    </w:div>
    <w:div w:id="680012530">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749542097">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080298423">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29458796">
      <w:bodyDiv w:val="1"/>
      <w:marLeft w:val="0"/>
      <w:marRight w:val="0"/>
      <w:marTop w:val="0"/>
      <w:marBottom w:val="0"/>
      <w:divBdr>
        <w:top w:val="none" w:sz="0" w:space="0" w:color="auto"/>
        <w:left w:val="none" w:sz="0" w:space="0" w:color="auto"/>
        <w:bottom w:val="none" w:sz="0" w:space="0" w:color="auto"/>
        <w:right w:val="none" w:sz="0" w:space="0" w:color="auto"/>
      </w:divBdr>
    </w:div>
    <w:div w:id="1284383632">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48366083">
      <w:bodyDiv w:val="1"/>
      <w:marLeft w:val="0"/>
      <w:marRight w:val="0"/>
      <w:marTop w:val="0"/>
      <w:marBottom w:val="0"/>
      <w:divBdr>
        <w:top w:val="none" w:sz="0" w:space="0" w:color="auto"/>
        <w:left w:val="none" w:sz="0" w:space="0" w:color="auto"/>
        <w:bottom w:val="none" w:sz="0" w:space="0" w:color="auto"/>
        <w:right w:val="none" w:sz="0" w:space="0" w:color="auto"/>
      </w:divBdr>
    </w:div>
    <w:div w:id="1354915897">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495956384">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33824930">
      <w:bodyDiv w:val="1"/>
      <w:marLeft w:val="0"/>
      <w:marRight w:val="0"/>
      <w:marTop w:val="0"/>
      <w:marBottom w:val="0"/>
      <w:divBdr>
        <w:top w:val="none" w:sz="0" w:space="0" w:color="auto"/>
        <w:left w:val="none" w:sz="0" w:space="0" w:color="auto"/>
        <w:bottom w:val="none" w:sz="0" w:space="0" w:color="auto"/>
        <w:right w:val="none" w:sz="0" w:space="0" w:color="auto"/>
      </w:divBdr>
    </w:div>
    <w:div w:id="1635790456">
      <w:bodyDiv w:val="1"/>
      <w:marLeft w:val="0"/>
      <w:marRight w:val="0"/>
      <w:marTop w:val="0"/>
      <w:marBottom w:val="0"/>
      <w:divBdr>
        <w:top w:val="none" w:sz="0" w:space="0" w:color="auto"/>
        <w:left w:val="none" w:sz="0" w:space="0" w:color="auto"/>
        <w:bottom w:val="none" w:sz="0" w:space="0" w:color="auto"/>
        <w:right w:val="none" w:sz="0" w:space="0" w:color="auto"/>
      </w:divBdr>
    </w:div>
    <w:div w:id="1643072610">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3006966">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735622596">
      <w:bodyDiv w:val="1"/>
      <w:marLeft w:val="0"/>
      <w:marRight w:val="0"/>
      <w:marTop w:val="0"/>
      <w:marBottom w:val="0"/>
      <w:divBdr>
        <w:top w:val="none" w:sz="0" w:space="0" w:color="auto"/>
        <w:left w:val="none" w:sz="0" w:space="0" w:color="auto"/>
        <w:bottom w:val="none" w:sz="0" w:space="0" w:color="auto"/>
        <w:right w:val="none" w:sz="0" w:space="0" w:color="auto"/>
      </w:divBdr>
    </w:div>
    <w:div w:id="1770815283">
      <w:bodyDiv w:val="1"/>
      <w:marLeft w:val="0"/>
      <w:marRight w:val="0"/>
      <w:marTop w:val="0"/>
      <w:marBottom w:val="0"/>
      <w:divBdr>
        <w:top w:val="none" w:sz="0" w:space="0" w:color="auto"/>
        <w:left w:val="none" w:sz="0" w:space="0" w:color="auto"/>
        <w:bottom w:val="none" w:sz="0" w:space="0" w:color="auto"/>
        <w:right w:val="none" w:sz="0" w:space="0" w:color="auto"/>
      </w:divBdr>
    </w:div>
    <w:div w:id="1822308688">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3556412">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EB6F64C-1029-419B-ADA9-2087092260C0}">
  <ds:schemaRefs>
    <ds:schemaRef ds:uri="http://schemas.microsoft.com/sharepoint/v3/contenttype/forms"/>
  </ds:schemaRefs>
</ds:datastoreItem>
</file>

<file path=customXml/itemProps2.xml><?xml version="1.0" encoding="utf-8"?>
<ds:datastoreItem xmlns:ds="http://schemas.openxmlformats.org/officeDocument/2006/customXml" ds:itemID="{430C7B87-1EB8-459E-BBC5-3E4C2F7D1224}">
  <ds:schemaRefs>
    <ds:schemaRef ds:uri="http://schemas.openxmlformats.org/officeDocument/2006/bibliography"/>
  </ds:schemaRefs>
</ds:datastoreItem>
</file>

<file path=customXml/itemProps3.xml><?xml version="1.0" encoding="utf-8"?>
<ds:datastoreItem xmlns:ds="http://schemas.openxmlformats.org/officeDocument/2006/customXml" ds:itemID="{20DCD94C-F37F-4212-9E8F-63115EE0B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3E1AAA-2AA0-4D8D-B114-C8DF6EF0A21D}">
  <ds:schemaRefs>
    <ds:schemaRef ds:uri="98194d48-cc26-4b7e-909f-baa95c83abfa"/>
    <ds:schemaRef ds:uri="http://schemas.microsoft.com/office/2006/documentManagement/types"/>
    <ds:schemaRef ds:uri="http://schemas.openxmlformats.org/package/2006/metadata/core-properties"/>
    <ds:schemaRef ds:uri="http://purl.org/dc/terms/"/>
    <ds:schemaRef ds:uri="http://purl.org/dc/dcmitype/"/>
    <ds:schemaRef ds:uri="http://schemas.microsoft.com/office/2006/metadata/properties"/>
    <ds:schemaRef ds:uri="http://purl.org/dc/elements/1.1/"/>
    <ds:schemaRef ds:uri="http://www.w3.org/XML/1998/namespace"/>
    <ds:schemaRef ds:uri="http://schemas.microsoft.com/office/infopath/2007/PartnerControls"/>
    <ds:schemaRef ds:uri="1c248485-b98a-4513-a581-ff7cb1688d78"/>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13633</TotalTime>
  <Pages>12</Pages>
  <Words>4275</Words>
  <Characters>24370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28588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Yuanyuan Wang</cp:lastModifiedBy>
  <cp:revision>48</cp:revision>
  <cp:lastPrinted>2011-08-03T09:36:00Z</cp:lastPrinted>
  <dcterms:created xsi:type="dcterms:W3CDTF">2023-09-28T03:07:00Z</dcterms:created>
  <dcterms:modified xsi:type="dcterms:W3CDTF">2025-08-15T07:15:00Z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ContentTypeId">
    <vt:lpwstr>0x01010057CC4845EE989D469C4AF99498678D58</vt:lpwstr>
  </property>
</Properties>
</file>